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E58" w:rsidR="00C869BB" w:rsidP="004A4465" w:rsidRDefault="00986397" w14:paraId="484CDD4F" w14:textId="296E0CBF">
      <w:pPr>
        <w:pStyle w:val="xmsonormal"/>
        <w:jc w:val="both"/>
        <w:rPr>
          <w:rFonts w:ascii="Myriad Pro" w:hAnsi="Myriad Pro"/>
          <w:b/>
          <w:sz w:val="24"/>
          <w:szCs w:val="24"/>
        </w:rPr>
      </w:pPr>
      <w:r w:rsidRPr="00180E58">
        <w:rPr>
          <w:rFonts w:ascii="Myriad Pro" w:hAnsi="Myriad Pro"/>
          <w:b/>
          <w:sz w:val="24"/>
          <w:szCs w:val="24"/>
        </w:rPr>
        <w:t>DISA PYETJE TË PARASHTRUARA NGA EKIPET RELOAD:</w:t>
      </w:r>
    </w:p>
    <w:p w:rsidRPr="00180E58" w:rsidR="00F90829" w:rsidP="004A4465" w:rsidRDefault="00F90829" w14:paraId="7DEBC603" w14:textId="77777777">
      <w:pPr>
        <w:pStyle w:val="xmsonormal"/>
        <w:jc w:val="both"/>
        <w:rPr>
          <w:rFonts w:ascii="Myriad Pro" w:hAnsi="Myriad Pro"/>
          <w:b/>
          <w:sz w:val="24"/>
          <w:szCs w:val="24"/>
        </w:rPr>
      </w:pPr>
    </w:p>
    <w:p w:rsidRPr="00180E58" w:rsidR="004B3421" w:rsidP="00F17EF9" w:rsidRDefault="008E6BB3" w14:paraId="4B062CF2" w14:textId="7AD66386">
      <w:pPr>
        <w:pStyle w:val="xmsonormal"/>
        <w:numPr>
          <w:ilvl w:val="0"/>
          <w:numId w:val="10"/>
        </w:numPr>
        <w:jc w:val="both"/>
        <w:rPr>
          <w:rFonts w:ascii="Myriad Pro" w:hAnsi="Myriad Pro" w:eastAsia="Calibri" w:cs="Times New Roman"/>
          <w:b/>
        </w:rPr>
      </w:pPr>
      <w:r w:rsidRPr="00180E58">
        <w:rPr>
          <w:rFonts w:ascii="Myriad Pro" w:hAnsi="Myriad Pro" w:eastAsia="Calibri" w:cs="Times New Roman"/>
          <w:b/>
        </w:rPr>
        <w:t>Sh</w:t>
      </w:r>
      <w:r w:rsidRPr="00180E58" w:rsidR="004B3421">
        <w:rPr>
          <w:rFonts w:ascii="Myriad Pro" w:hAnsi="Myriad Pro" w:eastAsia="Calibri" w:cs="Times New Roman"/>
          <w:b/>
        </w:rPr>
        <w:t xml:space="preserve">embull </w:t>
      </w:r>
      <w:r w:rsidRPr="00180E58" w:rsidR="00087555">
        <w:rPr>
          <w:rFonts w:ascii="Myriad Pro" w:hAnsi="Myriad Pro" w:eastAsia="Calibri" w:cs="Times New Roman"/>
          <w:b/>
        </w:rPr>
        <w:t xml:space="preserve">i ndonjë </w:t>
      </w:r>
      <w:r w:rsidRPr="00180E58" w:rsidR="004B3421">
        <w:rPr>
          <w:rFonts w:ascii="Myriad Pro" w:hAnsi="Myriad Pro" w:eastAsia="Calibri" w:cs="Times New Roman"/>
          <w:b/>
        </w:rPr>
        <w:t>konflikt interes</w:t>
      </w:r>
      <w:r w:rsidRPr="00180E58" w:rsidR="00214144">
        <w:rPr>
          <w:rFonts w:ascii="Myriad Pro" w:hAnsi="Myriad Pro" w:eastAsia="Calibri" w:cs="Times New Roman"/>
          <w:b/>
        </w:rPr>
        <w:t>i</w:t>
      </w:r>
    </w:p>
    <w:p w:rsidRPr="00180E58" w:rsidR="004B3421" w:rsidP="00FC2B48" w:rsidRDefault="004B3421" w14:paraId="46F7279D" w14:textId="349F9D15">
      <w:pPr>
        <w:pStyle w:val="xmsonormal"/>
        <w:jc w:val="both"/>
        <w:rPr>
          <w:rFonts w:ascii="Myriad Pro" w:hAnsi="Myriad Pro" w:eastAsia="Calibri" w:cs="Times New Roman"/>
        </w:rPr>
      </w:pPr>
      <w:r w:rsidRPr="489F2D4E" w:rsidR="321F85C9">
        <w:rPr>
          <w:rFonts w:ascii="Myriad Pro" w:hAnsi="Myriad Pro" w:eastAsia="Calibri" w:cs="Times New Roman"/>
        </w:rPr>
        <w:t xml:space="preserve">Konflikti i interesit mund të jetë </w:t>
      </w:r>
      <w:r w:rsidRPr="489F2D4E" w:rsidR="0F2F4A3C">
        <w:rPr>
          <w:rFonts w:ascii="Myriad Pro" w:hAnsi="Myriad Pro" w:eastAsia="Calibri" w:cs="Times New Roman"/>
        </w:rPr>
        <w:t xml:space="preserve">nëse: a) zyrtari komunal/përfaqësuesi i OSHC-ve është anëtar i ndonjë strukture të organizatës </w:t>
      </w:r>
      <w:r w:rsidRPr="489F2D4E" w:rsidR="0F2F4A3C">
        <w:rPr>
          <w:rFonts w:ascii="Myriad Pro" w:hAnsi="Myriad Pro" w:eastAsia="Calibri" w:cs="Times New Roman"/>
        </w:rPr>
        <w:t>aplikuese</w:t>
      </w:r>
      <w:r w:rsidRPr="489F2D4E" w:rsidR="0F2F4A3C">
        <w:rPr>
          <w:rFonts w:ascii="Myriad Pro" w:hAnsi="Myriad Pro" w:eastAsia="Calibri" w:cs="Times New Roman"/>
        </w:rPr>
        <w:t>,</w:t>
      </w:r>
      <w:r w:rsidRPr="489F2D4E" w:rsidR="0AE42888">
        <w:rPr>
          <w:rFonts w:ascii="Myriad Pro" w:hAnsi="Myriad Pro" w:eastAsia="Calibri" w:cs="Times New Roman"/>
        </w:rPr>
        <w:t xml:space="preserve"> </w:t>
      </w:r>
      <w:r w:rsidRPr="489F2D4E" w:rsidR="0AE42888">
        <w:rPr>
          <w:rFonts w:ascii="Myriad Pro" w:hAnsi="Myriad Pro" w:eastAsia="Calibri" w:cs="Times New Roman"/>
          <w:color w:val="000000" w:themeColor="text1" w:themeTint="FF" w:themeShade="FF"/>
        </w:rPr>
        <w:t>duke përfshi themel</w:t>
      </w:r>
      <w:r w:rsidRPr="489F2D4E" w:rsidR="3F1ED741">
        <w:rPr>
          <w:rFonts w:ascii="Myriad Pro" w:hAnsi="Myriad Pro" w:eastAsia="Calibri" w:cs="Times New Roman"/>
          <w:color w:val="000000" w:themeColor="text1" w:themeTint="FF" w:themeShade="FF"/>
        </w:rPr>
        <w:t>uesit e organiza</w:t>
      </w:r>
      <w:r w:rsidRPr="489F2D4E" w:rsidR="3F1ED741">
        <w:rPr>
          <w:rFonts w:ascii="Myriad Pro" w:hAnsi="Myriad Pro" w:eastAsia="Calibri" w:cs="Times New Roman"/>
          <w:color w:val="000000" w:themeColor="text1" w:themeTint="FF" w:themeShade="FF"/>
        </w:rPr>
        <w:t>t</w:t>
      </w:r>
      <w:r w:rsidRPr="489F2D4E" w:rsidR="3F1ED741">
        <w:rPr>
          <w:rFonts w:ascii="Myriad Pro" w:hAnsi="Myriad Pro" w:eastAsia="Calibri" w:cs="Times New Roman"/>
          <w:color w:val="000000" w:themeColor="text1" w:themeTint="FF" w:themeShade="FF"/>
        </w:rPr>
        <w:t>ës</w:t>
      </w:r>
      <w:r w:rsidRPr="489F2D4E" w:rsidR="0AE42888">
        <w:rPr>
          <w:rFonts w:ascii="Myriad Pro" w:hAnsi="Myriad Pro" w:eastAsia="Calibri" w:cs="Times New Roman"/>
          <w:color w:val="000000" w:themeColor="text1" w:themeTint="FF" w:themeShade="FF"/>
        </w:rPr>
        <w:t>,</w:t>
      </w:r>
      <w:r w:rsidRPr="489F2D4E" w:rsidR="78623AF4">
        <w:rPr>
          <w:rFonts w:ascii="Myriad Pro" w:hAnsi="Myriad Pro" w:eastAsia="Calibri" w:cs="Times New Roman"/>
          <w:color w:val="000000" w:themeColor="text1" w:themeTint="FF" w:themeShade="FF"/>
        </w:rPr>
        <w:t xml:space="preserve"> asamblenë, bordin e drejtorëve, drejtorin ekzekutiv, staf, </w:t>
      </w:r>
      <w:r w:rsidRPr="489F2D4E" w:rsidR="0F2F4A3C">
        <w:rPr>
          <w:rFonts w:ascii="Myriad Pro" w:hAnsi="Myriad Pro" w:eastAsia="Calibri" w:cs="Times New Roman"/>
          <w:color w:val="000000" w:themeColor="text1" w:themeTint="FF" w:themeShade="FF"/>
        </w:rPr>
        <w:t>etj</w:t>
      </w:r>
      <w:r w:rsidRPr="489F2D4E" w:rsidR="0F2F4A3C">
        <w:rPr>
          <w:rFonts w:ascii="Myriad Pro" w:hAnsi="Myriad Pro" w:eastAsia="Calibri" w:cs="Times New Roman"/>
          <w:color w:val="FF0000"/>
        </w:rPr>
        <w:t>.</w:t>
      </w:r>
      <w:r w:rsidRPr="489F2D4E" w:rsidR="0F2F4A3C">
        <w:rPr>
          <w:rFonts w:ascii="Myriad Pro" w:hAnsi="Myriad Pro" w:eastAsia="Calibri" w:cs="Times New Roman"/>
        </w:rPr>
        <w:t xml:space="preserve">; b) parashihet që zyrtari komunal/përfaqësuesi i OSHC0ve që është plotësisht i punësuar në komunë të përfshihet në zbatimin e projektit me orar të plotë apo të shkurtuar; c) në projekt parashihen përfitime financiare të drejtpërdrejta ose të tërthorta për zyrtarin komunal/përfaqësuesin i OSHC-ve përmes OSHC-së së shpërblyer në të cilën është i punësuar bashkëshorti/ja, fëmijët, të afërmit e/të tij/saj; d) OSHC-ja </w:t>
      </w:r>
      <w:r w:rsidRPr="489F2D4E" w:rsidR="0F2F4A3C">
        <w:rPr>
          <w:rFonts w:ascii="Myriad Pro" w:hAnsi="Myriad Pro" w:eastAsia="Calibri" w:cs="Times New Roman"/>
        </w:rPr>
        <w:t>a</w:t>
      </w:r>
      <w:r w:rsidRPr="489F2D4E" w:rsidR="0F2F4A3C">
        <w:rPr>
          <w:rFonts w:ascii="Myriad Pro" w:hAnsi="Myriad Pro" w:eastAsia="Calibri" w:cs="Times New Roman"/>
        </w:rPr>
        <w:t>plikuese</w:t>
      </w:r>
      <w:r w:rsidRPr="489F2D4E" w:rsidR="0F2F4A3C">
        <w:rPr>
          <w:rFonts w:ascii="Myriad Pro" w:hAnsi="Myriad Pro" w:eastAsia="Calibri" w:cs="Times New Roman"/>
        </w:rPr>
        <w:t xml:space="preserve"> </w:t>
      </w:r>
      <w:r w:rsidRPr="489F2D4E" w:rsidR="0F2F4A3C">
        <w:rPr>
          <w:rFonts w:ascii="Myriad Pro" w:hAnsi="Myriad Pro" w:eastAsia="Calibri" w:cs="Times New Roman"/>
        </w:rPr>
        <w:t>ka ndonjë lidhje me zyrtarët publikë, anëtarët e komisionit të vlerësimit,</w:t>
      </w:r>
      <w:r w:rsidRPr="489F2D4E" w:rsidR="16393A40">
        <w:rPr>
          <w:rFonts w:ascii="Myriad Pro" w:hAnsi="Myriad Pro" w:eastAsia="Calibri" w:cs="Times New Roman"/>
        </w:rPr>
        <w:t xml:space="preserve"> e) Stafi i paraparë i OSHC-së për menaxhimin dhe zbatimin e projektit janë anëtarë të së njëjtës familje ose të afërt</w:t>
      </w:r>
      <w:r w:rsidRPr="489F2D4E" w:rsidR="0F2F4A3C">
        <w:rPr>
          <w:rFonts w:ascii="Myriad Pro" w:hAnsi="Myriad Pro" w:eastAsia="Calibri" w:cs="Times New Roman"/>
        </w:rPr>
        <w:t xml:space="preserve"> etj</w:t>
      </w:r>
      <w:r w:rsidRPr="489F2D4E" w:rsidR="321F85C9">
        <w:rPr>
          <w:rFonts w:ascii="Myriad Pro" w:hAnsi="Myriad Pro" w:eastAsia="Calibri" w:cs="Times New Roman"/>
        </w:rPr>
        <w:t xml:space="preserve">. </w:t>
      </w:r>
    </w:p>
    <w:p w:rsidRPr="00180E58" w:rsidR="00F17EF9" w:rsidP="004B3421" w:rsidRDefault="00F17EF9" w14:paraId="0F772CFD" w14:textId="77777777">
      <w:pPr>
        <w:pStyle w:val="xmsonormal"/>
        <w:jc w:val="both"/>
        <w:rPr>
          <w:rFonts w:ascii="Myriad Pro" w:hAnsi="Myriad Pro" w:eastAsia="Calibri" w:cs="Times New Roman"/>
        </w:rPr>
      </w:pPr>
    </w:p>
    <w:p w:rsidRPr="00180E58" w:rsidR="004B3421" w:rsidP="00F17EF9" w:rsidRDefault="004B3421" w14:paraId="12B79ADD" w14:textId="62729770">
      <w:pPr>
        <w:pStyle w:val="xmsonormal"/>
        <w:numPr>
          <w:ilvl w:val="0"/>
          <w:numId w:val="10"/>
        </w:numPr>
        <w:jc w:val="both"/>
        <w:rPr>
          <w:rFonts w:ascii="Myriad Pro" w:hAnsi="Myriad Pro" w:eastAsia="Calibri" w:cs="Times New Roman"/>
          <w:b/>
        </w:rPr>
      </w:pPr>
      <w:r w:rsidRPr="00180E58">
        <w:rPr>
          <w:rFonts w:ascii="Myriad Pro" w:hAnsi="Myriad Pro" w:eastAsia="Calibri" w:cs="Times New Roman"/>
          <w:b/>
        </w:rPr>
        <w:t>Cili është numri maksimal</w:t>
      </w:r>
      <w:r w:rsidRPr="00180E58" w:rsidR="00C27BC7">
        <w:rPr>
          <w:rFonts w:ascii="Myriad Pro" w:hAnsi="Myriad Pro" w:eastAsia="Calibri" w:cs="Times New Roman"/>
          <w:b/>
        </w:rPr>
        <w:t>/</w:t>
      </w:r>
      <w:r w:rsidRPr="00180E58">
        <w:rPr>
          <w:rFonts w:ascii="Myriad Pro" w:hAnsi="Myriad Pro" w:eastAsia="Calibri" w:cs="Times New Roman"/>
          <w:b/>
        </w:rPr>
        <w:t xml:space="preserve">minimal i projekt propozimeve që sugjerohet të financohen nga kjo </w:t>
      </w:r>
      <w:r w:rsidRPr="00180E58" w:rsidR="00C27BC7">
        <w:rPr>
          <w:rFonts w:ascii="Myriad Pro" w:hAnsi="Myriad Pro" w:eastAsia="Calibri" w:cs="Times New Roman"/>
          <w:b/>
        </w:rPr>
        <w:t xml:space="preserve">thirrje </w:t>
      </w:r>
      <w:r w:rsidRPr="00180E58">
        <w:rPr>
          <w:rFonts w:ascii="Myriad Pro" w:hAnsi="Myriad Pro" w:eastAsia="Calibri" w:cs="Times New Roman"/>
          <w:b/>
        </w:rPr>
        <w:t xml:space="preserve">për secilën komunë. </w:t>
      </w:r>
    </w:p>
    <w:p w:rsidRPr="00180E58" w:rsidR="004B3421" w:rsidP="004B3421" w:rsidRDefault="00D6155C" w14:paraId="28BCC82F" w14:textId="52BB84A4">
      <w:pPr>
        <w:pStyle w:val="xmsonormal"/>
        <w:jc w:val="both"/>
        <w:rPr>
          <w:rFonts w:ascii="Myriad Pro" w:hAnsi="Myriad Pro" w:eastAsia="Calibri" w:cs="Times New Roman"/>
        </w:rPr>
      </w:pPr>
      <w:r w:rsidRPr="00180E58">
        <w:rPr>
          <w:rFonts w:ascii="Myriad Pro" w:hAnsi="Myriad Pro" w:eastAsia="Calibri" w:cs="Times New Roman"/>
        </w:rPr>
        <w:t xml:space="preserve">Aplikanti mund të paraqesë </w:t>
      </w:r>
      <w:r w:rsidRPr="00180E58" w:rsidR="00243420">
        <w:rPr>
          <w:rFonts w:ascii="Myriad Pro" w:hAnsi="Myriad Pro" w:eastAsia="Calibri" w:cs="Times New Roman"/>
        </w:rPr>
        <w:t xml:space="preserve">vetmë </w:t>
      </w:r>
      <w:r w:rsidRPr="00180E58">
        <w:rPr>
          <w:rFonts w:ascii="Myriad Pro" w:hAnsi="Myriad Pro" w:eastAsia="Calibri" w:cs="Times New Roman"/>
        </w:rPr>
        <w:t>një</w:t>
      </w:r>
      <w:r w:rsidRPr="00180E58" w:rsidR="00243420">
        <w:rPr>
          <w:rFonts w:ascii="Myriad Pro" w:hAnsi="Myriad Pro" w:eastAsia="Calibri" w:cs="Times New Roman"/>
        </w:rPr>
        <w:t xml:space="preserve"> (1)</w:t>
      </w:r>
      <w:r w:rsidRPr="00180E58">
        <w:rPr>
          <w:rFonts w:ascii="Myriad Pro" w:hAnsi="Myriad Pro" w:eastAsia="Calibri" w:cs="Times New Roman"/>
        </w:rPr>
        <w:t xml:space="preserve"> projekt propozim, i cili përmban të gjithë dokumentacionin e nevojshëm. I njëjti aplikant mund të aplikojë për maksimumi 2 thirrje komunale nën ReLOaD</w:t>
      </w:r>
      <w:r w:rsidRPr="00180E58" w:rsidR="00243420">
        <w:rPr>
          <w:rFonts w:ascii="Myriad Pro" w:hAnsi="Myriad Pro" w:eastAsia="Calibri" w:cs="Times New Roman"/>
        </w:rPr>
        <w:t>3</w:t>
      </w:r>
      <w:r w:rsidRPr="00180E58">
        <w:rPr>
          <w:rFonts w:ascii="Myriad Pro" w:hAnsi="Myriad Pro" w:eastAsia="Calibri" w:cs="Times New Roman"/>
        </w:rPr>
        <w:t>.</w:t>
      </w:r>
    </w:p>
    <w:p w:rsidRPr="00180E58" w:rsidR="00F17EF9" w:rsidP="00F17EF9" w:rsidRDefault="00F17EF9" w14:paraId="44C278BB" w14:textId="77777777">
      <w:pPr>
        <w:pStyle w:val="xmsonormal"/>
        <w:jc w:val="both"/>
        <w:rPr>
          <w:rFonts w:ascii="Myriad Pro" w:hAnsi="Myriad Pro" w:eastAsia="Calibri" w:cs="Times New Roman"/>
        </w:rPr>
      </w:pPr>
    </w:p>
    <w:p w:rsidRPr="00180E58" w:rsidR="005024B3" w:rsidP="005024B3" w:rsidRDefault="005024B3" w14:paraId="46FFF172" w14:textId="6672B889">
      <w:pPr>
        <w:pStyle w:val="xmsonormal"/>
        <w:numPr>
          <w:ilvl w:val="0"/>
          <w:numId w:val="10"/>
        </w:numPr>
        <w:jc w:val="both"/>
        <w:rPr>
          <w:rFonts w:ascii="Myriad Pro" w:hAnsi="Myriad Pro"/>
          <w:b/>
          <w:bCs/>
          <w:lang w:val="en-US"/>
        </w:rPr>
      </w:pPr>
      <w:r w:rsidRPr="00180E58">
        <w:rPr>
          <w:rFonts w:ascii="Myriad Pro" w:hAnsi="Myriad Pro"/>
          <w:b/>
          <w:bCs/>
          <w:lang w:val="en-US"/>
        </w:rPr>
        <w:t>A duhet që propozimet e projekteve t’i adresojnë të gjitha temat prioritare?</w:t>
      </w:r>
    </w:p>
    <w:p w:rsidRPr="00180E58" w:rsidR="005024B3" w:rsidP="005024B3" w:rsidRDefault="005024B3" w14:paraId="0F3E5C97" w14:textId="77777777">
      <w:pPr>
        <w:pStyle w:val="xmsonormal"/>
        <w:ind w:left="720"/>
        <w:jc w:val="both"/>
        <w:rPr>
          <w:rFonts w:ascii="Myriad Pro" w:hAnsi="Myriad Pro"/>
          <w:b/>
          <w:lang w:val="en-US"/>
        </w:rPr>
      </w:pPr>
    </w:p>
    <w:p w:rsidRPr="00180E58" w:rsidR="005024B3" w:rsidP="005024B3" w:rsidRDefault="005024B3" w14:paraId="63DE70F0" w14:textId="77777777">
      <w:pPr>
        <w:pStyle w:val="xmsonormal"/>
        <w:jc w:val="both"/>
        <w:rPr>
          <w:rFonts w:ascii="Myriad Pro" w:hAnsi="Myriad Pro"/>
          <w:bCs/>
          <w:lang w:val="en-US"/>
        </w:rPr>
      </w:pPr>
      <w:r w:rsidRPr="00180E58">
        <w:rPr>
          <w:rFonts w:ascii="Myriad Pro" w:hAnsi="Myriad Pro"/>
          <w:bCs/>
          <w:lang w:val="en-US"/>
        </w:rPr>
        <w:t>Jo. Një propozim projekti nuk ka nevojë t’i adresojë të gjitha temat prioritare për t’u përzgjedhur. Siç tregohet në matricën e vlerësimit (Pyetja 2.1), një propozim mund të konsiderohet i suksesshëm nëse adreson të paktën një (1) temë prioritare nga thirrja publike.</w:t>
      </w:r>
    </w:p>
    <w:p w:rsidRPr="00180E58" w:rsidR="005024B3" w:rsidP="005024B3" w:rsidRDefault="005024B3" w14:paraId="679F8ED0" w14:textId="213296E8">
      <w:pPr>
        <w:pStyle w:val="xmsonormal"/>
        <w:jc w:val="both"/>
        <w:rPr>
          <w:rFonts w:ascii="Myriad Pro" w:hAnsi="Myriad Pro"/>
          <w:bCs/>
          <w:lang w:val="en-US"/>
        </w:rPr>
      </w:pPr>
      <w:r w:rsidRPr="00180E58">
        <w:rPr>
          <w:rFonts w:ascii="Myriad Pro" w:hAnsi="Myriad Pro"/>
          <w:bCs/>
          <w:lang w:val="en-US"/>
        </w:rPr>
        <w:t>Megjithëse propozimet mund të lidhen me më shumë se një fushë prioritare, aplikantët inkurajohen të fokusohen në një numër të kufizuar prioritetesh. Duke pasur parasysh kohëzgjatjen e projektit dhe fondet në dispozicion, adresimi i disa prioriteteve njëkohësisht mund të jetë sfidues. Prandaj, në shumicën e rasteve, pritet që projektet e përzgjedhura t’i përgjigjen kryesisht të paktën një teme prioritare të miratuar</w:t>
      </w:r>
      <w:r w:rsidRPr="00180E58" w:rsidR="00E67CDE">
        <w:rPr>
          <w:rFonts w:ascii="Myriad Pro" w:hAnsi="Myriad Pro"/>
          <w:bCs/>
          <w:lang w:val="en-US"/>
        </w:rPr>
        <w:t>.</w:t>
      </w:r>
    </w:p>
    <w:p w:rsidRPr="00180E58" w:rsidR="004B3421" w:rsidP="004A4465" w:rsidRDefault="004B3421" w14:paraId="7CCD881E" w14:textId="64EB70FE">
      <w:pPr>
        <w:pStyle w:val="xmsonormal"/>
        <w:jc w:val="both"/>
        <w:rPr>
          <w:rFonts w:ascii="Myriad Pro" w:hAnsi="Myriad Pro"/>
        </w:rPr>
      </w:pPr>
    </w:p>
    <w:p w:rsidRPr="00180E58" w:rsidR="005325B2" w:rsidP="00102CE1" w:rsidRDefault="005325B2" w14:paraId="0246459F" w14:textId="7F74F23A">
      <w:pPr>
        <w:pStyle w:val="ListParagraph"/>
        <w:numPr>
          <w:ilvl w:val="0"/>
          <w:numId w:val="10"/>
        </w:numPr>
        <w:spacing w:after="0" w:line="240" w:lineRule="auto"/>
        <w:jc w:val="both"/>
        <w:rPr>
          <w:rFonts w:ascii="Myriad Pro" w:hAnsi="Myriad Pro" w:eastAsia="Times New Roman"/>
          <w:b/>
        </w:rPr>
      </w:pPr>
      <w:r w:rsidRPr="00180E58">
        <w:rPr>
          <w:rFonts w:ascii="Myriad Pro" w:hAnsi="Myriad Pro"/>
          <w:b/>
        </w:rPr>
        <w:t xml:space="preserve">Pse nuk poentohet bashkëfinancimi i OShC-ve në projekt? </w:t>
      </w:r>
    </w:p>
    <w:p w:rsidRPr="00180E58" w:rsidR="005325B2" w:rsidP="004A4465" w:rsidRDefault="005325B2" w14:paraId="5CE99670" w14:textId="527E2F72">
      <w:pPr>
        <w:spacing w:after="0" w:line="240" w:lineRule="auto"/>
        <w:jc w:val="both"/>
        <w:rPr>
          <w:rFonts w:ascii="Myriad Pro" w:hAnsi="Myriad Pro"/>
        </w:rPr>
      </w:pPr>
      <w:r w:rsidRPr="00180E58">
        <w:rPr>
          <w:rFonts w:ascii="Myriad Pro" w:hAnsi="Myriad Pro"/>
        </w:rPr>
        <w:t>Bashkëfinancimi nuk është i detyrueshëm, rrjedhimisht nuk është paraparë poentimi për bashkëfinancimin eventual. Natyrisht, nëse OShC-të dëshirojnë të financojnë projektin, kjo mundësi ekziston por nuk duhet të ndikojë në poentim, në mënyrë t’iu shmangim situatave ku OShC-të të cil</w:t>
      </w:r>
      <w:r w:rsidRPr="00180E58" w:rsidR="00610C97">
        <w:rPr>
          <w:rFonts w:ascii="Myriad Pro" w:hAnsi="Myriad Pro"/>
        </w:rPr>
        <w:t>a</w:t>
      </w:r>
      <w:r w:rsidRPr="00180E58">
        <w:rPr>
          <w:rFonts w:ascii="Myriad Pro" w:hAnsi="Myriad Pro"/>
        </w:rPr>
        <w:t xml:space="preserve">t kanë më shumë mjete të favorizohen në raport me ato që nuk kanë. </w:t>
      </w:r>
    </w:p>
    <w:p w:rsidRPr="00180E58" w:rsidR="00F6371E" w:rsidP="004A4465" w:rsidRDefault="00F6371E" w14:paraId="3609B454" w14:textId="77777777">
      <w:pPr>
        <w:spacing w:after="0" w:line="240" w:lineRule="auto"/>
        <w:jc w:val="both"/>
        <w:rPr>
          <w:rFonts w:ascii="Myriad Pro" w:hAnsi="Myriad Pro" w:eastAsiaTheme="minorHAnsi"/>
        </w:rPr>
      </w:pPr>
    </w:p>
    <w:p w:rsidRPr="00180E58" w:rsidR="005325B2" w:rsidP="00102CE1" w:rsidRDefault="00E0355D" w14:paraId="303ED039" w14:textId="458054A0">
      <w:pPr>
        <w:numPr>
          <w:ilvl w:val="0"/>
          <w:numId w:val="10"/>
        </w:numPr>
        <w:contextualSpacing/>
        <w:jc w:val="both"/>
        <w:rPr>
          <w:rFonts w:ascii="Myriad Pro" w:hAnsi="Myriad Pro" w:eastAsia="Times New Roman"/>
          <w:b/>
        </w:rPr>
      </w:pPr>
      <w:r w:rsidRPr="00180E58">
        <w:rPr>
          <w:rFonts w:ascii="Myriad Pro" w:hAnsi="Myriad Pro"/>
          <w:b/>
        </w:rPr>
        <w:t>A mund të jepet një numër më i madh pikësh nëse partneriteti është me një OShC qe ka  përvojë pune ne komunën partnere në krahasim me partneritetin e dy OSHC-ve që nuk kanë përvojë pune në komunën partnere?</w:t>
      </w:r>
      <w:r w:rsidRPr="00180E58" w:rsidR="005325B2">
        <w:rPr>
          <w:rFonts w:ascii="Myriad Pro" w:hAnsi="Myriad Pro"/>
          <w:b/>
        </w:rPr>
        <w:t>?</w:t>
      </w:r>
    </w:p>
    <w:p w:rsidRPr="00180E58" w:rsidR="005325B2" w:rsidP="6F9985EF" w:rsidRDefault="00E0355D" w14:paraId="74C6EF13" w14:textId="23392C12">
      <w:pPr>
        <w:jc w:val="both"/>
        <w:rPr>
          <w:rFonts w:ascii="Myriad Pro" w:hAnsi="Myriad Pro" w:eastAsia="Calibri" w:eastAsiaTheme="minorAscii"/>
        </w:rPr>
      </w:pPr>
      <w:r w:rsidRPr="6F9985EF" w:rsidR="499EE2AA">
        <w:rPr>
          <w:rFonts w:ascii="Myriad Pro" w:hAnsi="Myriad Pro"/>
        </w:rPr>
        <w:t>Tabela e vlerësimit ka pikët 1-5 për partneritetin në mënyrë që komisioni të mund të vlerësojë partneritetet në vlerësimin e tij, ndërsa OSHC-të me preferencë komunale janë ato me përvojë pune në atë komunë inkurajohen të aplikojnë.</w:t>
      </w:r>
      <w:r w:rsidRPr="6F9985EF" w:rsidR="384A3072">
        <w:rPr>
          <w:rFonts w:ascii="Myriad Pro" w:hAnsi="Myriad Pro"/>
        </w:rPr>
        <w:t xml:space="preserve"> </w:t>
      </w:r>
      <w:r w:rsidRPr="6F9985EF" w:rsidR="2B626A15">
        <w:rPr>
          <w:rFonts w:ascii="Myriad Pro" w:hAnsi="Myriad Pro"/>
        </w:rPr>
        <w:t xml:space="preserve">Është më e rëndësishme që partneritetet të cilat poentohen sipas përshtatshmërisë apo dobisë në kontekstin e zbatimit të projektit. </w:t>
      </w:r>
    </w:p>
    <w:p w:rsidR="4A82C6FF" w:rsidP="489F2D4E" w:rsidRDefault="4A82C6FF" w14:paraId="1038E434" w14:textId="4BA7395C">
      <w:pPr>
        <w:pStyle w:val="ListParagraph"/>
        <w:numPr>
          <w:ilvl w:val="0"/>
          <w:numId w:val="10"/>
        </w:numPr>
        <w:jc w:val="both"/>
        <w:rPr>
          <w:rFonts w:ascii="Myriad Pro" w:hAnsi="Myriad Pro" w:eastAsia="Calibri" w:cs="Times New Roman"/>
          <w:color w:val="000000" w:themeColor="text1" w:themeTint="FF" w:themeShade="FF"/>
        </w:rPr>
      </w:pPr>
      <w:r w:rsidRPr="489F2D4E" w:rsidR="4BEE950D">
        <w:rPr>
          <w:rFonts w:ascii="Myriad Pro" w:hAnsi="Myriad Pro"/>
          <w:color w:val="000000" w:themeColor="text1" w:themeTint="FF" w:themeShade="FF"/>
        </w:rPr>
        <w:t xml:space="preserve">A mbetet shuma maksimale e </w:t>
      </w:r>
      <w:r w:rsidRPr="489F2D4E" w:rsidR="4BEE950D">
        <w:rPr>
          <w:rFonts w:ascii="Myriad Pro" w:hAnsi="Myriad Pro"/>
          <w:color w:val="000000" w:themeColor="text1" w:themeTint="FF" w:themeShade="FF"/>
        </w:rPr>
        <w:t>grantit</w:t>
      </w:r>
      <w:r w:rsidRPr="489F2D4E" w:rsidR="4BEE950D">
        <w:rPr>
          <w:rFonts w:ascii="Myriad Pro" w:hAnsi="Myriad Pro"/>
          <w:color w:val="000000" w:themeColor="text1" w:themeTint="FF" w:themeShade="FF"/>
        </w:rPr>
        <w:t xml:space="preserve"> e </w:t>
      </w:r>
      <w:r w:rsidRPr="489F2D4E" w:rsidR="4BEE950D">
        <w:rPr>
          <w:rFonts w:ascii="Myriad Pro" w:hAnsi="Myriad Pro"/>
          <w:color w:val="000000" w:themeColor="text1" w:themeTint="FF" w:themeShade="FF"/>
        </w:rPr>
        <w:t>njejt</w:t>
      </w:r>
      <w:r w:rsidRPr="489F2D4E" w:rsidR="4BEE950D">
        <w:rPr>
          <w:rFonts w:ascii="Myriad Pro" w:hAnsi="Myriad Pro" w:eastAsia="Calibri" w:cs="Times New Roman"/>
          <w:color w:val="000000" w:themeColor="text1" w:themeTint="FF" w:themeShade="FF"/>
        </w:rPr>
        <w:t>ë</w:t>
      </w:r>
      <w:r w:rsidRPr="489F2D4E" w:rsidR="4BEE950D">
        <w:rPr>
          <w:rFonts w:ascii="Myriad Pro" w:hAnsi="Myriad Pro" w:eastAsia="Calibri" w:cs="Times New Roman"/>
          <w:color w:val="000000" w:themeColor="text1" w:themeTint="FF" w:themeShade="FF"/>
        </w:rPr>
        <w:t xml:space="preserve"> edhe nëse aplikojnë dy organizata në </w:t>
      </w:r>
      <w:r w:rsidRPr="489F2D4E" w:rsidR="4BEE950D">
        <w:rPr>
          <w:rFonts w:ascii="Myriad Pro" w:hAnsi="Myriad Pro" w:eastAsia="Calibri" w:cs="Times New Roman"/>
          <w:color w:val="000000" w:themeColor="text1" w:themeTint="FF" w:themeShade="FF"/>
        </w:rPr>
        <w:t>parteritet</w:t>
      </w:r>
      <w:r w:rsidRPr="489F2D4E" w:rsidR="4BEE950D">
        <w:rPr>
          <w:rFonts w:ascii="Myriad Pro" w:hAnsi="Myriad Pro" w:eastAsia="Calibri" w:cs="Times New Roman"/>
          <w:color w:val="000000" w:themeColor="text1" w:themeTint="FF" w:themeShade="FF"/>
        </w:rPr>
        <w:t xml:space="preserve">?  </w:t>
      </w:r>
    </w:p>
    <w:p w:rsidR="4A82C6FF" w:rsidP="489F2D4E" w:rsidRDefault="4A82C6FF" w14:paraId="04B7DF89" w14:textId="2AEDE978">
      <w:pPr>
        <w:pStyle w:val="Normal"/>
        <w:ind w:left="0"/>
        <w:jc w:val="both"/>
        <w:rPr>
          <w:rFonts w:ascii="Myriad Pro" w:hAnsi="Myriad Pro" w:eastAsia="Calibri" w:cs="Times New Roman"/>
          <w:color w:val="000000" w:themeColor="text1" w:themeTint="FF" w:themeShade="FF"/>
        </w:rPr>
      </w:pPr>
      <w:r w:rsidRPr="489F2D4E" w:rsidR="4BEE950D">
        <w:rPr>
          <w:rFonts w:ascii="Myriad Pro" w:hAnsi="Myriad Pro" w:eastAsia="Calibri" w:cs="Times New Roman"/>
          <w:color w:val="000000" w:themeColor="text1" w:themeTint="FF" w:themeShade="FF"/>
        </w:rPr>
        <w:t xml:space="preserve">Po. Shuma minimale dhe maksimale e </w:t>
      </w:r>
      <w:r w:rsidRPr="489F2D4E" w:rsidR="4BEE950D">
        <w:rPr>
          <w:rFonts w:ascii="Myriad Pro" w:hAnsi="Myriad Pro" w:eastAsia="Calibri" w:cs="Times New Roman"/>
          <w:color w:val="000000" w:themeColor="text1" w:themeTint="FF" w:themeShade="FF"/>
        </w:rPr>
        <w:t>grantit</w:t>
      </w:r>
      <w:r w:rsidRPr="489F2D4E" w:rsidR="4BEE950D">
        <w:rPr>
          <w:rFonts w:ascii="Myriad Pro" w:hAnsi="Myriad Pro" w:eastAsia="Calibri" w:cs="Times New Roman"/>
          <w:color w:val="000000" w:themeColor="text1" w:themeTint="FF" w:themeShade="FF"/>
        </w:rPr>
        <w:t xml:space="preserve"> mbetet e </w:t>
      </w:r>
      <w:r w:rsidRPr="489F2D4E" w:rsidR="4BEE950D">
        <w:rPr>
          <w:rFonts w:ascii="Myriad Pro" w:hAnsi="Myriad Pro" w:eastAsia="Calibri" w:cs="Times New Roman"/>
          <w:color w:val="000000" w:themeColor="text1" w:themeTint="FF" w:themeShade="FF"/>
        </w:rPr>
        <w:t>njejtë</w:t>
      </w:r>
      <w:r w:rsidRPr="489F2D4E" w:rsidR="4BEE950D">
        <w:rPr>
          <w:rFonts w:ascii="Myriad Pro" w:hAnsi="Myriad Pro" w:eastAsia="Calibri" w:cs="Times New Roman"/>
          <w:color w:val="000000" w:themeColor="text1" w:themeTint="FF" w:themeShade="FF"/>
        </w:rPr>
        <w:t xml:space="preserve"> EUR 5,000.00 deri EUR 30,000.00.</w:t>
      </w:r>
    </w:p>
    <w:p w:rsidRPr="00180E58" w:rsidR="00986397" w:rsidP="00102CE1" w:rsidRDefault="00986397" w14:paraId="7CDD3B40" w14:textId="24E699CB">
      <w:pPr>
        <w:pStyle w:val="ListParagraph"/>
        <w:numPr>
          <w:ilvl w:val="0"/>
          <w:numId w:val="10"/>
        </w:numPr>
        <w:spacing w:after="0" w:line="240" w:lineRule="auto"/>
        <w:jc w:val="both"/>
        <w:rPr>
          <w:rFonts w:ascii="Myriad Pro" w:hAnsi="Myriad Pro" w:eastAsia="Calibri" w:cs="Times New Roman"/>
          <w:b/>
          <w:lang w:eastAsia="en-US"/>
        </w:rPr>
      </w:pPr>
      <w:r w:rsidRPr="00180E58">
        <w:rPr>
          <w:rFonts w:ascii="Myriad Pro" w:hAnsi="Myriad Pro" w:eastAsia="Calibri" w:cs="Times New Roman"/>
          <w:b/>
          <w:lang w:eastAsia="en-US"/>
        </w:rPr>
        <w:t>A mund të financohet konsulenti i cili do të hartonte projektin me mjetet e projektit?</w:t>
      </w:r>
    </w:p>
    <w:p w:rsidRPr="00180E58" w:rsidR="00986397" w:rsidP="004A4465" w:rsidRDefault="00986397" w14:paraId="4E37009B" w14:textId="375AB28A">
      <w:pPr>
        <w:contextualSpacing/>
        <w:jc w:val="both"/>
        <w:rPr>
          <w:rFonts w:ascii="Myriad Pro" w:hAnsi="Myriad Pro"/>
          <w:b/>
          <w:i/>
          <w:iCs/>
        </w:rPr>
      </w:pPr>
      <w:r w:rsidRPr="00180E58">
        <w:rPr>
          <w:rFonts w:ascii="Myriad Pro" w:hAnsi="Myriad Pro"/>
        </w:rPr>
        <w:t>UNDP njeh si shpenzime të projektit vetëm shpenzimet të cilat janë shkaktuar pas nënshkrimit të kontratës me UNDP, gjegjësisht</w:t>
      </w:r>
      <w:r w:rsidRPr="00180E58">
        <w:rPr>
          <w:rFonts w:ascii="Myriad Pro" w:hAnsi="Myriad Pro"/>
          <w:i/>
          <w:iCs/>
        </w:rPr>
        <w:t xml:space="preserve"> me fillimin e zbatimit të projektit. I vetmi shpenzim i cili mund të pranohet, e i cili është shkaktuar në vetë fazën e përgatitjes së projektit, është shpenzimi i përkthimit të projekt </w:t>
      </w:r>
      <w:r w:rsidRPr="00180E58">
        <w:rPr>
          <w:rFonts w:ascii="Myriad Pro" w:hAnsi="Myriad Pro"/>
          <w:i/>
          <w:iCs/>
        </w:rPr>
        <w:t>propozimit në gjuhën angleze. Natyrisht, kjo iu referohet vetëm organizatave të cilat janë përzgjedhur për financim.</w:t>
      </w:r>
      <w:r w:rsidRPr="00180E58">
        <w:rPr>
          <w:rFonts w:ascii="Myriad Pro" w:hAnsi="Myriad Pro"/>
          <w:b/>
          <w:i/>
          <w:iCs/>
        </w:rPr>
        <w:t xml:space="preserve"> </w:t>
      </w:r>
    </w:p>
    <w:p w:rsidRPr="00180E58" w:rsidR="00476B67" w:rsidP="004A4465" w:rsidRDefault="00476B67" w14:paraId="486E0845" w14:textId="635C817C">
      <w:pPr>
        <w:contextualSpacing/>
        <w:jc w:val="both"/>
        <w:rPr>
          <w:rFonts w:ascii="Myriad Pro" w:hAnsi="Myriad Pro"/>
          <w:b/>
          <w:i/>
          <w:iCs/>
        </w:rPr>
      </w:pPr>
    </w:p>
    <w:p w:rsidRPr="00180E58" w:rsidR="00986397" w:rsidP="00102CE1" w:rsidRDefault="00986397" w14:paraId="2F1F2BFA" w14:textId="7B6FC7D8">
      <w:pPr>
        <w:pStyle w:val="ListParagraph"/>
        <w:numPr>
          <w:ilvl w:val="0"/>
          <w:numId w:val="10"/>
        </w:numPr>
        <w:spacing w:after="0" w:line="240" w:lineRule="auto"/>
        <w:jc w:val="both"/>
        <w:rPr>
          <w:rFonts w:ascii="Myriad Pro" w:hAnsi="Myriad Pro"/>
          <w:i/>
          <w:iCs/>
        </w:rPr>
      </w:pPr>
      <w:r w:rsidRPr="00180E58">
        <w:rPr>
          <w:rFonts w:ascii="Myriad Pro" w:hAnsi="Myriad Pro"/>
          <w:b/>
          <w:iCs/>
        </w:rPr>
        <w:t>A duhet të ceket në buxhet kontributi vetanak i organizatës në vlerën e përgjithshme të projektit?</w:t>
      </w:r>
    </w:p>
    <w:p w:rsidRPr="00180E58" w:rsidR="00986397" w:rsidP="004A4465" w:rsidRDefault="00986397" w14:paraId="59E6DE5A" w14:textId="77777777">
      <w:pPr>
        <w:contextualSpacing/>
        <w:jc w:val="both"/>
        <w:rPr>
          <w:rFonts w:ascii="Myriad Pro" w:hAnsi="Myriad Pro"/>
          <w:iCs/>
        </w:rPr>
      </w:pPr>
      <w:r w:rsidRPr="00180E58">
        <w:rPr>
          <w:rFonts w:ascii="Myriad Pro" w:hAnsi="Myriad Pro"/>
          <w:iCs/>
        </w:rPr>
        <w:t>Nëse organizata ka edhe burime të tjera të financimit dhe/ose mjete vetanake, duhet të ndërfutet një kolonë shtesë në buxhet ku do të ceket në mënyrë të saktë, në të gjitha zëret, kontributi shtesë. Në ballinën e projekt propozimit, në pjesën e buxhetit, duhet të ceket vlera e përgjithshme e projektit me shumat e cekura, të cilat iu referohen në mjetet e kërkuara nga UNDP-ja në kllapa. Para nënshkrimit të kontratës me UNDP-në, duhet të sigurohet dëshmia mbi disponueshmërinë e mjeteve për bashkëfinancim.</w:t>
      </w:r>
    </w:p>
    <w:p w:rsidRPr="00180E58" w:rsidR="00986397" w:rsidP="00102CE1" w:rsidRDefault="00986397" w14:paraId="08ECF5F2" w14:textId="4DEF0D1E">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w:t>
      </w:r>
      <w:r w:rsidRPr="00180E58" w:rsidR="00F9165E">
        <w:rPr>
          <w:rFonts w:ascii="Myriad Pro" w:hAnsi="Myriad Pro"/>
          <w:b/>
        </w:rPr>
        <w:t>bashkëfinancohet</w:t>
      </w:r>
      <w:r w:rsidRPr="00180E58">
        <w:rPr>
          <w:rFonts w:ascii="Myriad Pro" w:hAnsi="Myriad Pro"/>
          <w:b/>
        </w:rPr>
        <w:t xml:space="preserve"> projekti nga ana e ndonjë donatori tjetër? </w:t>
      </w:r>
    </w:p>
    <w:p w:rsidRPr="00180E58" w:rsidR="00986397" w:rsidP="004A4465" w:rsidRDefault="00986397" w14:paraId="7D5A930F" w14:textId="5810FE65">
      <w:pPr>
        <w:contextualSpacing/>
        <w:jc w:val="both"/>
        <w:rPr>
          <w:rFonts w:ascii="Myriad Pro" w:hAnsi="Myriad Pro"/>
          <w:iCs/>
        </w:rPr>
      </w:pPr>
      <w:r w:rsidRPr="00180E58">
        <w:rPr>
          <w:rFonts w:ascii="Myriad Pro" w:hAnsi="Myriad Pro"/>
          <w:iCs/>
        </w:rPr>
        <w:t xml:space="preserve">Aktivitete të caktuara mund të bashkëfinancohen nga ana e ndonjë donatori tjetër ashtu që aktivitetet të cilat financohen nga UNDP duhet të realizohen përbrenda afatit të paraparë kohor. Projekt propozimi duhet të prezantojë qartë se çka financohet nga palët e treta dhe për çka kërkohen mjete nga kjo thirrje </w:t>
      </w:r>
      <w:r w:rsidRPr="00180E58" w:rsidR="005325CE">
        <w:rPr>
          <w:rFonts w:ascii="Myriad Pro" w:hAnsi="Myriad Pro"/>
          <w:iCs/>
        </w:rPr>
        <w:t xml:space="preserve">(ReLOaD). </w:t>
      </w:r>
      <w:r w:rsidRPr="00180E58">
        <w:rPr>
          <w:rFonts w:ascii="Myriad Pro" w:hAnsi="Myriad Pro"/>
          <w:iCs/>
        </w:rPr>
        <w:t>Para nënshkrimit të kontratës me UNDP-në, duhet të sigurohet dëshmia mbi disponueshmërinë e mjeteve për bashkëfinancim.</w:t>
      </w:r>
    </w:p>
    <w:p w:rsidRPr="00180E58" w:rsidR="00986397" w:rsidP="00102CE1" w:rsidRDefault="00986397" w14:paraId="352D5C12" w14:textId="4E2AE842">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aplikojnë organizatat nga komunat tjera në ftesën publike në ndonjërën prej komunave partnere?</w:t>
      </w:r>
    </w:p>
    <w:p w:rsidRPr="00180E58" w:rsidR="00986397" w:rsidP="004A4465" w:rsidRDefault="0081431C" w14:paraId="2831F409" w14:textId="39A43DEC">
      <w:pPr>
        <w:contextualSpacing/>
        <w:jc w:val="both"/>
        <w:rPr>
          <w:rFonts w:ascii="Myriad Pro" w:hAnsi="Myriad Pro"/>
          <w:iCs/>
        </w:rPr>
      </w:pPr>
      <w:r w:rsidRPr="00180E58">
        <w:rPr>
          <w:rFonts w:ascii="Myriad Pro" w:hAnsi="Myriad Pro"/>
          <w:iCs/>
        </w:rPr>
        <w:t>F</w:t>
      </w:r>
      <w:r w:rsidRPr="00180E58" w:rsidR="00986397">
        <w:rPr>
          <w:rFonts w:ascii="Myriad Pro" w:hAnsi="Myriad Pro"/>
          <w:iCs/>
        </w:rPr>
        <w:t xml:space="preserve">tesa publike është e hapur për të gjitha </w:t>
      </w:r>
      <w:r w:rsidRPr="00180E58" w:rsidR="00F9165E">
        <w:rPr>
          <w:rFonts w:ascii="Myriad Pro" w:hAnsi="Myriad Pro"/>
          <w:iCs/>
        </w:rPr>
        <w:t>organizatat</w:t>
      </w:r>
      <w:r w:rsidRPr="00180E58" w:rsidR="00986397">
        <w:rPr>
          <w:rFonts w:ascii="Myriad Pro" w:hAnsi="Myriad Pro"/>
          <w:iCs/>
        </w:rPr>
        <w:t xml:space="preserve"> e regjistruara në </w:t>
      </w:r>
      <w:r w:rsidRPr="00180E58" w:rsidR="009E4621">
        <w:rPr>
          <w:rFonts w:ascii="Myriad Pro" w:hAnsi="Myriad Pro"/>
          <w:iCs/>
        </w:rPr>
        <w:t>Kosov</w:t>
      </w:r>
      <w:r w:rsidRPr="00180E58" w:rsidR="00986397">
        <w:rPr>
          <w:rFonts w:ascii="Myriad Pro" w:hAnsi="Myriad Pro"/>
          <w:iCs/>
        </w:rPr>
        <w:t>ë dhe të gjitha komunat, sipas dëshirës, mund të aplikojnë në cilën do prej komunave partnere</w:t>
      </w:r>
      <w:r w:rsidRPr="00180E58">
        <w:rPr>
          <w:rFonts w:ascii="Myriad Pro" w:hAnsi="Myriad Pro"/>
          <w:iCs/>
        </w:rPr>
        <w:t>, por prioritet do te kane OSCH-te me përvojë pune ne komunën përkatëse</w:t>
      </w:r>
      <w:r w:rsidRPr="00180E58" w:rsidR="00986397">
        <w:rPr>
          <w:rFonts w:ascii="Myriad Pro" w:hAnsi="Myriad Pro"/>
          <w:iCs/>
        </w:rPr>
        <w:t>. I vetmi kusht është që të gjitha aktivitetet të cekura në projekt të zbatohen në territorin e njërës prej komunave partnere.</w:t>
      </w:r>
    </w:p>
    <w:p w:rsidRPr="00180E58" w:rsidR="00986397" w:rsidP="00102CE1" w:rsidRDefault="00986397" w14:paraId="2DDBB1BC" w14:textId="7E86B992">
      <w:pPr>
        <w:pStyle w:val="ListParagraph"/>
        <w:numPr>
          <w:ilvl w:val="0"/>
          <w:numId w:val="10"/>
        </w:numPr>
        <w:spacing w:after="0" w:line="240" w:lineRule="auto"/>
        <w:jc w:val="both"/>
        <w:rPr>
          <w:rFonts w:ascii="Myriad Pro" w:hAnsi="Myriad Pro"/>
          <w:b/>
        </w:rPr>
      </w:pPr>
      <w:r w:rsidRPr="00180E58">
        <w:rPr>
          <w:rFonts w:ascii="Myriad Pro" w:hAnsi="Myriad Pro"/>
          <w:b/>
        </w:rPr>
        <w:t>A ekziston formulari i deklaratës së partneritetit?</w:t>
      </w:r>
    </w:p>
    <w:p w:rsidRPr="00180E58" w:rsidR="00986397" w:rsidP="004A4465" w:rsidRDefault="00636C71" w14:paraId="603E517D" w14:textId="62B1D795">
      <w:pPr>
        <w:contextualSpacing/>
        <w:jc w:val="both"/>
        <w:rPr>
          <w:rFonts w:ascii="Myriad Pro" w:hAnsi="Myriad Pro"/>
          <w:iCs/>
        </w:rPr>
      </w:pPr>
      <w:r w:rsidRPr="00180E58">
        <w:rPr>
          <w:rFonts w:ascii="Myriad Pro" w:hAnsi="Myriad Pro"/>
          <w:iCs/>
        </w:rPr>
        <w:t xml:space="preserve">Po, formulari i </w:t>
      </w:r>
      <w:r w:rsidRPr="00180E58" w:rsidR="00C654FA">
        <w:rPr>
          <w:rFonts w:ascii="Myriad Pro" w:hAnsi="Myriad Pro"/>
          <w:iCs/>
        </w:rPr>
        <w:t>deklaratës</w:t>
      </w:r>
      <w:r w:rsidRPr="00180E58">
        <w:rPr>
          <w:rFonts w:ascii="Myriad Pro" w:hAnsi="Myriad Pro"/>
          <w:iCs/>
        </w:rPr>
        <w:t xml:space="preserve"> se </w:t>
      </w:r>
      <w:r w:rsidRPr="00180E58" w:rsidR="00C654FA">
        <w:rPr>
          <w:rFonts w:ascii="Myriad Pro" w:hAnsi="Myriad Pro"/>
          <w:iCs/>
        </w:rPr>
        <w:t>partneritetit</w:t>
      </w:r>
      <w:r w:rsidRPr="00180E58">
        <w:rPr>
          <w:rFonts w:ascii="Myriad Pro" w:hAnsi="Myriad Pro"/>
          <w:iCs/>
        </w:rPr>
        <w:t xml:space="preserve"> </w:t>
      </w:r>
      <w:r w:rsidRPr="00180E58" w:rsidR="00C654FA">
        <w:rPr>
          <w:rFonts w:ascii="Myriad Pro" w:hAnsi="Myriad Pro"/>
          <w:iCs/>
        </w:rPr>
        <w:t>është</w:t>
      </w:r>
      <w:r w:rsidRPr="00180E58">
        <w:rPr>
          <w:rFonts w:ascii="Myriad Pro" w:hAnsi="Myriad Pro"/>
          <w:iCs/>
        </w:rPr>
        <w:t xml:space="preserve"> i bashkëlidhur ne dokumentacionin </w:t>
      </w:r>
      <w:r w:rsidRPr="00180E58" w:rsidR="00C654FA">
        <w:rPr>
          <w:rFonts w:ascii="Myriad Pro" w:hAnsi="Myriad Pro"/>
          <w:iCs/>
        </w:rPr>
        <w:t>për</w:t>
      </w:r>
      <w:r w:rsidRPr="00180E58">
        <w:rPr>
          <w:rFonts w:ascii="Myriad Pro" w:hAnsi="Myriad Pro"/>
          <w:iCs/>
        </w:rPr>
        <w:t xml:space="preserve"> apli</w:t>
      </w:r>
      <w:r w:rsidRPr="00180E58" w:rsidR="00C654FA">
        <w:rPr>
          <w:rFonts w:ascii="Myriad Pro" w:hAnsi="Myriad Pro"/>
          <w:iCs/>
        </w:rPr>
        <w:t>ki</w:t>
      </w:r>
      <w:r w:rsidRPr="00180E58">
        <w:rPr>
          <w:rFonts w:ascii="Myriad Pro" w:hAnsi="Myriad Pro"/>
          <w:iCs/>
        </w:rPr>
        <w:t>m</w:t>
      </w:r>
      <w:r w:rsidRPr="00180E58" w:rsidR="00501FFB">
        <w:rPr>
          <w:rFonts w:ascii="Myriad Pro" w:hAnsi="Myriad Pro"/>
          <w:iCs/>
        </w:rPr>
        <w:t xml:space="preserve"> si Shtojca 6.</w:t>
      </w:r>
    </w:p>
    <w:p w:rsidRPr="00180E58" w:rsidR="00986397" w:rsidP="00102CE1" w:rsidRDefault="00986397" w14:paraId="08134B43"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jetë partner dikush i cili nuk është OJQ?</w:t>
      </w:r>
    </w:p>
    <w:p w:rsidRPr="00180E58" w:rsidR="00E10F9B" w:rsidP="00E10F9B" w:rsidRDefault="00986397" w14:paraId="72BBD0AE" w14:textId="77777777">
      <w:pPr>
        <w:autoSpaceDE w:val="0"/>
        <w:autoSpaceDN w:val="0"/>
        <w:adjustRightInd w:val="0"/>
        <w:contextualSpacing/>
        <w:jc w:val="both"/>
        <w:rPr>
          <w:rFonts w:ascii="Myriad Pro" w:hAnsi="Myriad Pro"/>
          <w:iCs/>
        </w:rPr>
      </w:pPr>
      <w:r w:rsidRPr="00180E58">
        <w:rPr>
          <w:rFonts w:ascii="Myriad Pro" w:hAnsi="Myriad Pro"/>
          <w:iCs/>
        </w:rPr>
        <w:t xml:space="preserve">Partnerët në projekt mund të jenë: organizatat tjera joqeveritare. </w:t>
      </w:r>
      <w:r w:rsidRPr="00180E58" w:rsidR="00E10F9B">
        <w:rPr>
          <w:rFonts w:ascii="Myriad Pro" w:hAnsi="Myriad Pro"/>
          <w:iCs/>
        </w:rPr>
        <w:t xml:space="preserve">Partnerët e aplikuesve marrin pjesë në hartimin dhe zbatimin e projekteve. Shpenzimet që i shkaktojnë ata hyjnë në kuadër të rregullave të njëjta që zbatohen për shpenzimet që i bëjnë vetë aplikuesit. </w:t>
      </w:r>
    </w:p>
    <w:p w:rsidRPr="00180E58" w:rsidR="00E10F9B" w:rsidP="00E10F9B" w:rsidRDefault="00E10F9B" w14:paraId="2A419F38" w14:textId="77777777">
      <w:pPr>
        <w:autoSpaceDE w:val="0"/>
        <w:autoSpaceDN w:val="0"/>
        <w:adjustRightInd w:val="0"/>
        <w:contextualSpacing/>
        <w:jc w:val="both"/>
        <w:rPr>
          <w:rFonts w:ascii="Myriad Pro" w:hAnsi="Myriad Pro"/>
          <w:iCs/>
        </w:rPr>
      </w:pPr>
      <w:r w:rsidRPr="00180E58">
        <w:rPr>
          <w:rFonts w:ascii="Myriad Pro" w:hAnsi="Myriad Pro"/>
          <w:iCs/>
        </w:rPr>
        <w:t xml:space="preserve">Kur aplikohet në partneritet, aplikues do të jetë organizata kryesore, ndërsa nëse përzgjidhet si palë kontraktuese (përfituese), ajo do t’i marrë të gjitha përgjegjësitë ligjore dhe financiare për zbatimin e projektit. </w:t>
      </w:r>
    </w:p>
    <w:p w:rsidRPr="00180E58" w:rsidR="003E6180" w:rsidP="00E10F9B" w:rsidRDefault="00E10F9B" w14:paraId="6B276F07" w14:textId="645CE8BC">
      <w:pPr>
        <w:autoSpaceDE w:val="0"/>
        <w:autoSpaceDN w:val="0"/>
        <w:adjustRightInd w:val="0"/>
        <w:contextualSpacing/>
        <w:jc w:val="both"/>
        <w:rPr>
          <w:rFonts w:ascii="Myriad Pro" w:hAnsi="Myriad Pro"/>
          <w:b/>
          <w:i/>
          <w:iCs/>
        </w:rPr>
      </w:pPr>
      <w:r w:rsidRPr="00180E58">
        <w:rPr>
          <w:rFonts w:ascii="Myriad Pro" w:hAnsi="Myriad Pro"/>
          <w:iCs/>
        </w:rPr>
        <w:t xml:space="preserve">Deklarata e partneritetit duhet të plotësohet saktë dhe të dorëzohet së bashku me aplikacionin. Formati i partneritetit duhet të përmbajë detaje për të gjitha OSHC-të e përfshira dhe marrëveshjen e partneritetit në të cilën përcaktohet natyra e bashkëpunimit. Rekomandohet që të përdoret forma e deklaratës së partneritetit në shtojcën </w:t>
      </w:r>
      <w:r w:rsidRPr="00180E58" w:rsidR="00501FFB">
        <w:rPr>
          <w:rFonts w:ascii="Myriad Pro" w:hAnsi="Myriad Pro"/>
          <w:iCs/>
        </w:rPr>
        <w:t>6</w:t>
      </w:r>
      <w:r w:rsidRPr="00180E58">
        <w:rPr>
          <w:rFonts w:ascii="Myriad Pro" w:hAnsi="Myriad Pro"/>
          <w:iCs/>
        </w:rPr>
        <w:t>.</w:t>
      </w:r>
    </w:p>
    <w:p w:rsidRPr="00180E58" w:rsidR="00E10F9B" w:rsidP="004A4465" w:rsidRDefault="00E10F9B" w14:paraId="4F131B35" w14:textId="77777777">
      <w:pPr>
        <w:autoSpaceDE w:val="0"/>
        <w:autoSpaceDN w:val="0"/>
        <w:adjustRightInd w:val="0"/>
        <w:contextualSpacing/>
        <w:jc w:val="both"/>
        <w:rPr>
          <w:rFonts w:ascii="Myriad Pro" w:hAnsi="Myriad Pro"/>
          <w:b/>
          <w:i/>
          <w:iCs/>
          <w:sz w:val="24"/>
          <w:szCs w:val="24"/>
          <w:u w:val="single"/>
        </w:rPr>
      </w:pPr>
    </w:p>
    <w:p w:rsidRPr="00180E58" w:rsidR="00A2272F" w:rsidP="004A4465" w:rsidRDefault="00F657EE" w14:paraId="657A68BD" w14:textId="77777777">
      <w:pPr>
        <w:contextualSpacing/>
        <w:jc w:val="both"/>
        <w:rPr>
          <w:rFonts w:ascii="Myriad Pro" w:hAnsi="Myriad Pro"/>
          <w:b/>
          <w:i/>
          <w:iCs/>
          <w:sz w:val="24"/>
          <w:szCs w:val="24"/>
          <w:u w:val="single"/>
        </w:rPr>
      </w:pPr>
      <w:r w:rsidRPr="00180E58">
        <w:rPr>
          <w:rFonts w:ascii="Myriad Pro" w:hAnsi="Myriad Pro"/>
          <w:b/>
          <w:bCs/>
          <w:i/>
          <w:iCs/>
          <w:sz w:val="24"/>
          <w:szCs w:val="24"/>
          <w:u w:val="single"/>
        </w:rPr>
        <w:t>Organizatat shoqëruese</w:t>
      </w:r>
      <w:r w:rsidRPr="00180E58">
        <w:rPr>
          <w:rFonts w:ascii="Myriad Pro" w:hAnsi="Myriad Pro"/>
          <w:b/>
          <w:i/>
          <w:iCs/>
          <w:sz w:val="24"/>
          <w:szCs w:val="24"/>
          <w:u w:val="single"/>
        </w:rPr>
        <w:t> </w:t>
      </w:r>
    </w:p>
    <w:p w:rsidRPr="00180E58" w:rsidR="00986397" w:rsidP="004A4465" w:rsidRDefault="00E10F9B" w14:paraId="097E4F8C" w14:textId="651B5AE1">
      <w:pPr>
        <w:contextualSpacing/>
        <w:jc w:val="both"/>
        <w:rPr>
          <w:rFonts w:ascii="Myriad Pro" w:hAnsi="Myriad Pro"/>
          <w:iCs/>
        </w:rPr>
      </w:pPr>
      <w:r w:rsidRPr="00180E58">
        <w:rPr>
          <w:rFonts w:ascii="Myriad Pro" w:hAnsi="Myriad Pro"/>
          <w:iCs/>
        </w:rPr>
        <w:t>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w:t>
      </w:r>
      <w:r w:rsidRPr="00180E58" w:rsidR="00986397">
        <w:rPr>
          <w:rFonts w:ascii="Myriad Pro" w:hAnsi="Myriad Pro"/>
          <w:iCs/>
        </w:rPr>
        <w:t>.</w:t>
      </w:r>
    </w:p>
    <w:p w:rsidRPr="00180E58" w:rsidR="00290B8E" w:rsidP="004A4465" w:rsidRDefault="00290B8E" w14:paraId="66D534F5" w14:textId="77777777">
      <w:pPr>
        <w:contextualSpacing/>
        <w:jc w:val="both"/>
        <w:rPr>
          <w:rFonts w:ascii="Myriad Pro" w:hAnsi="Myriad Pro"/>
          <w:iCs/>
        </w:rPr>
      </w:pPr>
    </w:p>
    <w:p w:rsidRPr="00180E58" w:rsidR="00986397" w:rsidP="004A4465" w:rsidRDefault="00986397" w14:paraId="4DBE5F63" w14:textId="7CE76BC8">
      <w:pPr>
        <w:contextualSpacing/>
        <w:jc w:val="both"/>
        <w:rPr>
          <w:rFonts w:ascii="Myriad Pro" w:hAnsi="Myriad Pro"/>
          <w:iCs/>
        </w:rPr>
      </w:pPr>
      <w:r w:rsidRPr="00180E58">
        <w:rPr>
          <w:rFonts w:ascii="Myriad Pro" w:hAnsi="Myriad Pro"/>
          <w:iCs/>
        </w:rPr>
        <w:t>Vërejtje: Nga partnerët pritet pjesëmarrje reale në aktivitete të caktuara të projektit. Gjatë vlerësimit të projektit, Komisioni për vlerësim mund t’i kushtojë vëmendje pjesëmarrjes së partnerit, nëse organizata ka cekur se ka partner apo partnerë.</w:t>
      </w:r>
    </w:p>
    <w:p w:rsidRPr="00180E58" w:rsidR="00E4520A" w:rsidP="004A4465" w:rsidRDefault="00E4520A" w14:paraId="551EDEAD" w14:textId="77777777">
      <w:pPr>
        <w:contextualSpacing/>
        <w:jc w:val="both"/>
        <w:rPr>
          <w:rFonts w:ascii="Myriad Pro" w:hAnsi="Myriad Pro"/>
          <w:iCs/>
        </w:rPr>
      </w:pPr>
    </w:p>
    <w:p w:rsidRPr="00180E58" w:rsidR="00986397" w:rsidP="00102CE1" w:rsidRDefault="00986397" w14:paraId="082EB63E" w14:textId="3BA4F022">
      <w:pPr>
        <w:pStyle w:val="ListParagraph"/>
        <w:numPr>
          <w:ilvl w:val="0"/>
          <w:numId w:val="10"/>
        </w:numPr>
        <w:spacing w:after="0" w:line="240" w:lineRule="auto"/>
        <w:jc w:val="both"/>
        <w:rPr>
          <w:rFonts w:ascii="Myriad Pro" w:hAnsi="Myriad Pro"/>
          <w:i/>
          <w:iCs/>
        </w:rPr>
      </w:pPr>
      <w:r w:rsidRPr="00180E58">
        <w:rPr>
          <w:rFonts w:ascii="Myriad Pro" w:hAnsi="Myriad Pro"/>
          <w:b/>
        </w:rPr>
        <w:t xml:space="preserve">A duhet të ndahen </w:t>
      </w:r>
      <w:r w:rsidRPr="00180E58" w:rsidR="000D01B6">
        <w:rPr>
          <w:rFonts w:ascii="Myriad Pro" w:hAnsi="Myriad Pro"/>
          <w:b/>
        </w:rPr>
        <w:t xml:space="preserve">linjat </w:t>
      </w:r>
      <w:r w:rsidRPr="00180E58">
        <w:rPr>
          <w:rFonts w:ascii="Myriad Pro" w:hAnsi="Myriad Pro"/>
          <w:b/>
        </w:rPr>
        <w:t>buxhetore bruto dhe neto, dhe a vlen kjo për kategorinë e burimeve njerëzore</w:t>
      </w:r>
      <w:r w:rsidRPr="00180E58">
        <w:rPr>
          <w:rFonts w:ascii="Myriad Pro" w:hAnsi="Myriad Pro"/>
          <w:i/>
        </w:rPr>
        <w:t>?</w:t>
      </w:r>
    </w:p>
    <w:p w:rsidRPr="00180E58" w:rsidR="00986397" w:rsidP="004A4465" w:rsidRDefault="00986397" w14:paraId="03122D03" w14:textId="344327E2">
      <w:pPr>
        <w:contextualSpacing/>
        <w:jc w:val="both"/>
        <w:rPr>
          <w:rFonts w:ascii="Myriad Pro" w:hAnsi="Myriad Pro"/>
          <w:iCs/>
        </w:rPr>
      </w:pPr>
      <w:r w:rsidRPr="00180E58">
        <w:rPr>
          <w:rFonts w:ascii="Myriad Pro" w:hAnsi="Myriad Pro"/>
          <w:iCs/>
        </w:rPr>
        <w:t xml:space="preserve">Jo, me shumën totale të projektit nënkuptohet shuma me të gjitha ngarkesat dhe tatimet e paguara. Kjo vlen për të gjitha </w:t>
      </w:r>
      <w:r w:rsidRPr="00180E58" w:rsidR="00F80700">
        <w:rPr>
          <w:rFonts w:ascii="Myriad Pro" w:hAnsi="Myriad Pro"/>
          <w:iCs/>
        </w:rPr>
        <w:t>linjat</w:t>
      </w:r>
      <w:r w:rsidRPr="00180E58">
        <w:rPr>
          <w:rFonts w:ascii="Myriad Pro" w:hAnsi="Myriad Pro"/>
          <w:iCs/>
        </w:rPr>
        <w:t xml:space="preserve"> buxhetore, përfshirë këtu edhe burimet njerëzore, prandaj shpenzimet nuk duhet të ndahen në shuma bruto dhe neto.</w:t>
      </w:r>
    </w:p>
    <w:p w:rsidRPr="00180E58" w:rsidR="00986397" w:rsidP="00102CE1" w:rsidRDefault="00986397" w14:paraId="6B558050"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Nëse ndonjë organizatë dëshiron të aplikojë në më shumë komuna, a duhet të ketë projekt propozim i veçantë dhe buxhet i veçantë për secilën komunë?</w:t>
      </w:r>
    </w:p>
    <w:p w:rsidRPr="00180E58" w:rsidR="00EF10BB" w:rsidP="004A4465" w:rsidRDefault="00EF10BB" w14:paraId="27E9E9D9" w14:textId="59E8992C">
      <w:pPr>
        <w:contextualSpacing/>
        <w:jc w:val="both"/>
        <w:rPr>
          <w:rFonts w:ascii="Myriad Pro" w:hAnsi="Myriad Pro"/>
          <w:iCs/>
        </w:rPr>
      </w:pPr>
      <w:r w:rsidRPr="00180E58">
        <w:rPr>
          <w:rFonts w:ascii="Myriad Pro" w:hAnsi="Myriad Pro"/>
          <w:iCs/>
        </w:rPr>
        <w:t>Fushat tematike të thirrjeve publike ndryshojnë midis komunave partnere, pasi çdo komunë përcakton fushat e saj tematike në përputhje me planet strategjike dhe prioritetet e zhvillimit të saj. Prandaj, është e detyrueshme të hartohet një propozim draft për çdo thirrje publike, në përputhje me fushat tematike të secilës komunë përkatëse. Shiko gjithashtu përgjigjen e pyetjes 2, lidhur me numrin e aplikimeve.</w:t>
      </w:r>
    </w:p>
    <w:p w:rsidRPr="00180E58" w:rsidR="00986397" w:rsidP="00102CE1" w:rsidRDefault="00986397" w14:paraId="0C12FCB6"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aplikojë rrjeti joformal i organizatave joqeveritare në ftesë publike?</w:t>
      </w:r>
    </w:p>
    <w:p w:rsidRPr="00180E58" w:rsidR="00986397" w:rsidP="004A4465" w:rsidRDefault="00986397" w14:paraId="4F757BA0" w14:textId="43717B1C">
      <w:pPr>
        <w:contextualSpacing/>
        <w:jc w:val="both"/>
        <w:rPr>
          <w:rFonts w:ascii="Myriad Pro" w:hAnsi="Myriad Pro"/>
          <w:iCs/>
        </w:rPr>
      </w:pPr>
      <w:r w:rsidRPr="00180E58">
        <w:rPr>
          <w:rFonts w:ascii="Myriad Pro" w:hAnsi="Myriad Pro"/>
          <w:iCs/>
        </w:rPr>
        <w:t xml:space="preserve">Jo, pjesëmarrja në këtë thirrje publike është e hapur, me kushte të njëjta, për të gjitha OShC-të dhe OJQ-të (shoqatat ose fondacionet) e regjistruara në mënyrë ZYRTARE, në përputhje me dispozitat ligjore në fuqi në </w:t>
      </w:r>
      <w:r w:rsidRPr="00180E58" w:rsidR="0010595D">
        <w:rPr>
          <w:rFonts w:ascii="Myriad Pro" w:hAnsi="Myriad Pro"/>
          <w:iCs/>
        </w:rPr>
        <w:t>Kosov</w:t>
      </w:r>
      <w:r w:rsidRPr="00180E58">
        <w:rPr>
          <w:rFonts w:ascii="Myriad Pro" w:hAnsi="Myriad Pro"/>
          <w:iCs/>
        </w:rPr>
        <w:t xml:space="preserve">ë. </w:t>
      </w:r>
    </w:p>
    <w:p w:rsidRPr="00180E58" w:rsidR="00D7747C" w:rsidP="00D7747C" w:rsidRDefault="00956667" w14:paraId="539C6383" w14:textId="31A271C1">
      <w:pPr>
        <w:pStyle w:val="ListParagraph"/>
        <w:numPr>
          <w:ilvl w:val="0"/>
          <w:numId w:val="10"/>
        </w:numPr>
        <w:jc w:val="both"/>
        <w:rPr>
          <w:rFonts w:ascii="Myriad Pro" w:hAnsi="Myriad Pro"/>
          <w:b/>
          <w:bCs/>
          <w:iCs/>
        </w:rPr>
      </w:pPr>
      <w:r w:rsidRPr="00180E58">
        <w:rPr>
          <w:rFonts w:ascii="Myriad Pro" w:hAnsi="Myriad Pro"/>
          <w:b/>
          <w:bCs/>
          <w:iCs/>
        </w:rPr>
        <w:t xml:space="preserve">Çfarë përqindjeje të buxhetit mund të ndahet për blerjen e pajisjeve dhe punimeve/kostove administrative/aktiviteteve të projektit? </w:t>
      </w:r>
    </w:p>
    <w:p w:rsidRPr="00180E58" w:rsidR="00956667" w:rsidP="00D7747C" w:rsidRDefault="00956667" w14:paraId="058E6100" w14:textId="0BC65AF7">
      <w:pPr>
        <w:jc w:val="both"/>
        <w:rPr>
          <w:rFonts w:ascii="Myriad Pro" w:hAnsi="Myriad Pro"/>
          <w:iCs/>
        </w:rPr>
      </w:pPr>
      <w:r w:rsidRPr="00180E58">
        <w:rPr>
          <w:rFonts w:ascii="Myriad Pro" w:hAnsi="Myriad Pro"/>
          <w:iCs/>
        </w:rPr>
        <w:t>Grantet e ndara brenda kësaj thirrjeje publike mund të financojnë kostot administrative dhe kostot e stafit deri në një maksimum prej 30% të shumës së kërkuar. Shuma totale e ndarë për blerjen e pajisjeve dhe punimet e rindërtimit nuk mund të kalojë në total 30% të shumës së kërkuar. 40% e mbetur e fondeve duhet të parashikohet për aktivitete të tjera të programit të projektit.</w:t>
      </w:r>
    </w:p>
    <w:p w:rsidRPr="00180E58" w:rsidR="00986397" w:rsidP="00102CE1" w:rsidRDefault="00986397" w14:paraId="0373802C"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 xml:space="preserve">A lejohet në buxhet zëri i shpenzimeve të paparapara? </w:t>
      </w:r>
    </w:p>
    <w:p w:rsidRPr="00180E58" w:rsidR="0085499D" w:rsidP="004A4465" w:rsidRDefault="00986397" w14:paraId="79D566E4" w14:textId="35002572">
      <w:pPr>
        <w:contextualSpacing/>
        <w:jc w:val="both"/>
        <w:rPr>
          <w:rFonts w:ascii="Myriad Pro" w:hAnsi="Myriad Pro"/>
          <w:iCs/>
        </w:rPr>
      </w:pPr>
      <w:r w:rsidRPr="00180E58">
        <w:rPr>
          <w:rFonts w:ascii="Myriad Pro" w:hAnsi="Myriad Pro"/>
          <w:iCs/>
        </w:rPr>
        <w:t xml:space="preserve">JO, kategoria e shpenzimeve të paparashikuara nuk është e pranueshme ashtu që ju lusim që në buxhet të mos e parashihni një zë të tillë buxhetor. </w:t>
      </w:r>
    </w:p>
    <w:p w:rsidRPr="00180E58" w:rsidR="00986397" w:rsidP="00102CE1" w:rsidRDefault="00986397" w14:paraId="47A9341A"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A lejohet angazhimi i konsulentëve nga qyteti tjetër?</w:t>
      </w:r>
    </w:p>
    <w:p w:rsidRPr="00180E58" w:rsidR="00986397" w:rsidP="004A4465" w:rsidRDefault="00986397" w14:paraId="4140A5E9" w14:textId="77777777">
      <w:pPr>
        <w:contextualSpacing/>
        <w:jc w:val="both"/>
        <w:rPr>
          <w:rFonts w:ascii="Myriad Pro" w:hAnsi="Myriad Pro"/>
          <w:iCs/>
        </w:rPr>
      </w:pPr>
      <w:r w:rsidRPr="00180E58">
        <w:rPr>
          <w:rFonts w:ascii="Myriad Pro" w:hAnsi="Myriad Pro"/>
          <w:iCs/>
        </w:rPr>
        <w:t>PO, nëse ekziston shpjegimi racional se nuk është e mundur të gjendet konsulentë në vendin ku zbatohet projekti.</w:t>
      </w:r>
    </w:p>
    <w:p w:rsidRPr="00180E58" w:rsidR="00986397" w:rsidP="00102CE1" w:rsidRDefault="00986397" w14:paraId="6829A020"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A lirohen OJQ-të nga pagesa e TVSH-së në rast se projekti u financohet?</w:t>
      </w:r>
    </w:p>
    <w:p w:rsidRPr="00180E58" w:rsidR="00A03DD7" w:rsidP="004A4465" w:rsidRDefault="00A03DD7" w14:paraId="75CE614B" w14:textId="77777777">
      <w:pPr>
        <w:contextualSpacing/>
        <w:jc w:val="both"/>
        <w:rPr>
          <w:rFonts w:ascii="Myriad Pro" w:hAnsi="Myriad Pro"/>
          <w:iCs/>
        </w:rPr>
      </w:pPr>
    </w:p>
    <w:p w:rsidRPr="00180E58" w:rsidR="00533981" w:rsidP="004A4465" w:rsidRDefault="00533981" w14:paraId="1E51AFB9" w14:textId="0BB33A40">
      <w:pPr>
        <w:contextualSpacing/>
        <w:jc w:val="both"/>
        <w:rPr>
          <w:rFonts w:ascii="Myriad Pro" w:hAnsi="Myriad Pro"/>
          <w:iCs/>
        </w:rPr>
      </w:pPr>
      <w:r w:rsidRPr="00180E58">
        <w:rPr>
          <w:rFonts w:ascii="Myriad Pro" w:hAnsi="Myriad Pro"/>
          <w:iCs/>
        </w:rPr>
        <w:t>Po. Meqenëse fondet e grantit janë fonde donacioni nga Bashkimi Evropian, Organizatat e Shoqërisë Civile (OSHC) janë të përjashtuara nga pagesa e Tatimit mbi Vlerën e Shtuar (TVSH) për shpenzimet e pranueshme të projektit. Marrësit e granteve duhet të përmbushin detyrimet e tjera tatimore të zbatueshme, siç janë kontributet e pensioneve dhe tatimi mbi të ardhurat personale për stafin e angazhuar. Të gjitha faturat për mallrat dhe shërbimet e financuara në kuadër të projektit duhet të lëshohen dhe të paguhen pa TVSH, në përputhje me rregullat e zbatueshme të përjashtimit nga TVSH-ja.</w:t>
      </w:r>
    </w:p>
    <w:p w:rsidRPr="00180E58" w:rsidR="00986397" w:rsidP="00102CE1" w:rsidRDefault="00986397" w14:paraId="78B0B464" w14:textId="77777777">
      <w:pPr>
        <w:pStyle w:val="ListParagraph"/>
        <w:numPr>
          <w:ilvl w:val="0"/>
          <w:numId w:val="10"/>
        </w:numPr>
        <w:spacing w:after="0" w:line="240" w:lineRule="auto"/>
        <w:jc w:val="both"/>
        <w:rPr>
          <w:rFonts w:ascii="Myriad Pro" w:hAnsi="Myriad Pro"/>
          <w:i/>
          <w:iCs/>
        </w:rPr>
      </w:pPr>
      <w:r w:rsidRPr="00180E58">
        <w:rPr>
          <w:rFonts w:ascii="Myriad Pro" w:hAnsi="Myriad Pro"/>
          <w:b/>
          <w:iCs/>
        </w:rPr>
        <w:t>Cilat raporte nevojiten për të siguruar transhin e dytë të mjeteve të aprovuara</w:t>
      </w:r>
      <w:r w:rsidRPr="00180E58">
        <w:rPr>
          <w:rFonts w:ascii="Myriad Pro" w:hAnsi="Myriad Pro"/>
          <w:i/>
          <w:iCs/>
        </w:rPr>
        <w:t xml:space="preserve">? </w:t>
      </w:r>
    </w:p>
    <w:p w:rsidRPr="00180E58" w:rsidR="00986397" w:rsidP="004A4465" w:rsidRDefault="00986397" w14:paraId="2E055D3C" w14:textId="70ECE410">
      <w:pPr>
        <w:contextualSpacing/>
        <w:jc w:val="both"/>
        <w:rPr>
          <w:rFonts w:ascii="Myriad Pro" w:hAnsi="Myriad Pro"/>
          <w:iCs/>
        </w:rPr>
      </w:pPr>
      <w:r w:rsidRPr="00180E58">
        <w:rPr>
          <w:rFonts w:ascii="Myriad Pro" w:hAnsi="Myriad Pro"/>
          <w:iCs/>
        </w:rPr>
        <w:t xml:space="preserve">Përfituesi i grantit është i obliguar që të parashtrojë raportin narrativ dhe financiar, me </w:t>
      </w:r>
      <w:r w:rsidRPr="00180E58" w:rsidR="00625F38">
        <w:rPr>
          <w:rFonts w:ascii="Myriad Pro" w:hAnsi="Myriad Pro"/>
          <w:iCs/>
        </w:rPr>
        <w:t>ç ‘rast</w:t>
      </w:r>
      <w:r w:rsidRPr="00180E58">
        <w:rPr>
          <w:rFonts w:ascii="Myriad Pro" w:hAnsi="Myriad Pro"/>
          <w:iCs/>
        </w:rPr>
        <w:t xml:space="preserve"> përdor formularët e paraparë. Pagesa e transhit të ri pason nëse, në mënyrë kumulative, janë përmbushur kushtet vijuese: Përfituesi i grantit ka parashtruar raportin financiar dhe narrativ dhe ka shpenzuar 80% apo më shumë të mjeteve nga transhi paraprak, ekipi monitorues ka kryer vizitën në terren dhe ka vërtetuar se janë përmbushur të gjitha qëllimet për periudhën e </w:t>
      </w:r>
      <w:r w:rsidRPr="00180E58" w:rsidR="00F9165E">
        <w:rPr>
          <w:rFonts w:ascii="Myriad Pro" w:hAnsi="Myriad Pro"/>
          <w:iCs/>
        </w:rPr>
        <w:t>parapara</w:t>
      </w:r>
      <w:r w:rsidRPr="00180E58">
        <w:rPr>
          <w:rFonts w:ascii="Myriad Pro" w:hAnsi="Myriad Pro"/>
          <w:iCs/>
        </w:rPr>
        <w:t>, dhe se të gjitha shpenzimet janë të arsyeshme. Kur të jenë plotësuar të gjitha kushtet, përfituesit e grantit mund të parashtrojnë kërkesë për transhin tjetër të mjeteve. UNDP pastaj bën transferin e mjeteve të transhit të radhës, në përputhje me kontratën e nënshkruar.</w:t>
      </w:r>
    </w:p>
    <w:p w:rsidRPr="00180E58" w:rsidR="00986397" w:rsidP="00102CE1" w:rsidRDefault="00EE4D9A" w14:paraId="1ED698D9" w14:textId="6B6E8E29">
      <w:pPr>
        <w:pStyle w:val="ListParagraph"/>
        <w:numPr>
          <w:ilvl w:val="0"/>
          <w:numId w:val="10"/>
        </w:numPr>
        <w:spacing w:after="0" w:line="240" w:lineRule="auto"/>
        <w:jc w:val="both"/>
        <w:rPr>
          <w:rFonts w:ascii="Myriad Pro" w:hAnsi="Myriad Pro"/>
          <w:b/>
          <w:iCs/>
        </w:rPr>
      </w:pPr>
      <w:r w:rsidRPr="00180E58">
        <w:rPr>
          <w:rFonts w:ascii="Myriad Pro" w:hAnsi="Myriad Pro"/>
          <w:b/>
          <w:iCs/>
        </w:rPr>
        <w:t>A është e nevojshme hapja e një numri të posaçëm të llogarisë bankare pas miratimit të projektit për financim?</w:t>
      </w:r>
    </w:p>
    <w:p w:rsidRPr="00180E58" w:rsidR="00E4520A" w:rsidP="004A4465" w:rsidRDefault="00D62880" w14:paraId="7C9AD866" w14:textId="09CA91DA">
      <w:pPr>
        <w:contextualSpacing/>
        <w:jc w:val="both"/>
        <w:rPr>
          <w:rFonts w:ascii="Myriad Pro" w:hAnsi="Myriad Pro"/>
          <w:iCs/>
        </w:rPr>
      </w:pPr>
      <w:r w:rsidRPr="00180E58">
        <w:rPr>
          <w:rFonts w:ascii="Myriad Pro" w:hAnsi="Myriad Pro"/>
          <w:iCs/>
        </w:rPr>
        <w:t>Po, OSHC-të, projektet e të cilave janë miratuar për financim, duhet të hapin një nënllogari brenda llogarisë së tyre ekzistuese bankare për fondet që do të mbërrijnë brenda grantit të dhënë.</w:t>
      </w:r>
    </w:p>
    <w:p w:rsidRPr="00180E58" w:rsidR="00E4520A" w:rsidP="004A4465" w:rsidRDefault="00E4520A" w14:paraId="72A13C5D" w14:textId="77777777">
      <w:pPr>
        <w:contextualSpacing/>
        <w:jc w:val="both"/>
        <w:rPr>
          <w:rFonts w:ascii="Myriad Pro" w:hAnsi="Myriad Pro"/>
          <w:iCs/>
        </w:rPr>
      </w:pPr>
    </w:p>
    <w:p w:rsidRPr="00180E58" w:rsidR="00986397" w:rsidP="00102CE1" w:rsidRDefault="00986397" w14:paraId="3CF2FF3A" w14:textId="77777777">
      <w:pPr>
        <w:pStyle w:val="ListParagraph"/>
        <w:numPr>
          <w:ilvl w:val="0"/>
          <w:numId w:val="10"/>
        </w:numPr>
        <w:spacing w:after="0" w:line="240" w:lineRule="auto"/>
        <w:jc w:val="both"/>
        <w:rPr>
          <w:rFonts w:ascii="Myriad Pro" w:hAnsi="Myriad Pro"/>
          <w:b/>
          <w:iCs/>
        </w:rPr>
      </w:pPr>
      <w:r w:rsidRPr="00180E58">
        <w:rPr>
          <w:rFonts w:ascii="Myriad Pro" w:hAnsi="Myriad Pro"/>
          <w:b/>
          <w:iCs/>
        </w:rPr>
        <w:t xml:space="preserve">A duhet të jenë në gjuhën angleze raportet e dorëzuara? </w:t>
      </w:r>
    </w:p>
    <w:p w:rsidRPr="00180E58" w:rsidR="00986397" w:rsidP="004A4465" w:rsidRDefault="00986397" w14:paraId="513621B2" w14:textId="77777777">
      <w:pPr>
        <w:contextualSpacing/>
        <w:jc w:val="both"/>
        <w:rPr>
          <w:rFonts w:ascii="Myriad Pro" w:hAnsi="Myriad Pro"/>
          <w:iCs/>
        </w:rPr>
      </w:pPr>
      <w:r w:rsidRPr="00180E58">
        <w:rPr>
          <w:rFonts w:ascii="Myriad Pro" w:hAnsi="Myriad Pro"/>
          <w:iCs/>
        </w:rPr>
        <w:t>JO, të gjitha raportet dorëzohen në gjuhën lokale, përveç raportit final narrativ dhe financiar, të cilat organizata është e obliguar t’i përkthejë në gjuhën angleze, dhe t’i dorëzojë në atë formë.</w:t>
      </w:r>
    </w:p>
    <w:p w:rsidRPr="00180E58" w:rsidR="00986397" w:rsidP="00102CE1" w:rsidRDefault="00986397" w14:paraId="24B78A66" w14:textId="77777777">
      <w:pPr>
        <w:pStyle w:val="ListParagraph"/>
        <w:numPr>
          <w:ilvl w:val="0"/>
          <w:numId w:val="10"/>
        </w:numPr>
        <w:spacing w:after="0" w:line="240" w:lineRule="auto"/>
        <w:jc w:val="both"/>
        <w:rPr>
          <w:rFonts w:ascii="Myriad Pro" w:hAnsi="Myriad Pro"/>
          <w:b/>
        </w:rPr>
      </w:pPr>
      <w:r w:rsidRPr="00180E58">
        <w:rPr>
          <w:rFonts w:ascii="Myriad Pro" w:hAnsi="Myriad Pro"/>
          <w:b/>
        </w:rPr>
        <w:t>Cilat nga dokumentet e cekura nga Lista kontrolluese duhet të përkthehen në gjuhën angleze?</w:t>
      </w:r>
    </w:p>
    <w:p w:rsidRPr="00180E58" w:rsidR="00986397" w:rsidP="004A4465" w:rsidRDefault="00986397" w14:paraId="304531A3" w14:textId="6FF3EB5F">
      <w:pPr>
        <w:contextualSpacing/>
        <w:jc w:val="both"/>
        <w:rPr>
          <w:rFonts w:ascii="Myriad Pro" w:hAnsi="Myriad Pro"/>
          <w:iCs/>
        </w:rPr>
      </w:pPr>
      <w:r w:rsidRPr="00180E58">
        <w:rPr>
          <w:rFonts w:ascii="Myriad Pro" w:hAnsi="Myriad Pro"/>
          <w:iCs/>
        </w:rPr>
        <w:t>Pas miratimit të projektit të OShC-së, çdo organizatë e suksesshme ka obligim të parashtrojë të përkthyer projektin, buxhetin, matricën logjike dhe plani</w:t>
      </w:r>
      <w:r w:rsidRPr="00180E58" w:rsidR="007E7E42">
        <w:rPr>
          <w:rFonts w:ascii="Myriad Pro" w:hAnsi="Myriad Pro"/>
          <w:iCs/>
        </w:rPr>
        <w:t>n e aktivitetit dhe promovimit.</w:t>
      </w:r>
      <w:r w:rsidRPr="00180E58">
        <w:rPr>
          <w:rFonts w:ascii="Myriad Pro" w:hAnsi="Myriad Pro"/>
          <w:iCs/>
        </w:rPr>
        <w:t xml:space="preserve"> Shpenzimet e përkthimit do të pranohen si të arsyetuara, me </w:t>
      </w:r>
      <w:r w:rsidRPr="00180E58" w:rsidR="00D6031D">
        <w:rPr>
          <w:rFonts w:ascii="Myriad Pro" w:hAnsi="Myriad Pro"/>
          <w:iCs/>
        </w:rPr>
        <w:t>ç ‘rast</w:t>
      </w:r>
      <w:r w:rsidRPr="00180E58">
        <w:rPr>
          <w:rFonts w:ascii="Myriad Pro" w:hAnsi="Myriad Pro"/>
          <w:iCs/>
        </w:rPr>
        <w:t xml:space="preserve"> vlejnë tarifat standarde sipas numrit të faqeve të përkthyera. Dokumentet nuk duhet të vërtetohen nga përkthyesi i vërtetuar gjyqësor por duhet të jenë të përkthyera në mënyrë profesionale. </w:t>
      </w:r>
    </w:p>
    <w:p w:rsidRPr="00180E58" w:rsidR="00974835" w:rsidP="00974835" w:rsidRDefault="00974835" w14:paraId="17C0FCC8" w14:textId="61AE3EB9">
      <w:pPr>
        <w:pStyle w:val="ListParagraph"/>
        <w:numPr>
          <w:ilvl w:val="0"/>
          <w:numId w:val="10"/>
        </w:numPr>
        <w:spacing w:after="0"/>
        <w:jc w:val="both"/>
        <w:rPr>
          <w:rFonts w:ascii="Myriad Pro" w:hAnsi="Myriad Pro"/>
          <w:b/>
          <w:i/>
          <w:iCs/>
        </w:rPr>
      </w:pPr>
      <w:r w:rsidRPr="00180E58">
        <w:rPr>
          <w:rFonts w:ascii="Myriad Pro" w:hAnsi="Myriad Pro"/>
          <w:b/>
          <w:i/>
          <w:iCs/>
        </w:rPr>
        <w:t xml:space="preserve">A mund të bëhet një marrëveshje midis një individi dhe një OSHC-je për rimbursimin e tarifave të telefonisë celulare përmes paketave me parapagesë? </w:t>
      </w:r>
    </w:p>
    <w:p w:rsidRPr="00180E58" w:rsidR="00974835" w:rsidP="00974835" w:rsidRDefault="00974835" w14:paraId="0AB1464E" w14:textId="4B9813B5">
      <w:pPr>
        <w:spacing w:after="0"/>
        <w:jc w:val="both"/>
        <w:rPr>
          <w:rFonts w:ascii="Myriad Pro" w:hAnsi="Myriad Pro"/>
          <w:bCs/>
          <w:i/>
          <w:iCs/>
        </w:rPr>
      </w:pPr>
      <w:r w:rsidRPr="00180E58">
        <w:rPr>
          <w:rFonts w:ascii="Myriad Pro" w:hAnsi="Myriad Pro"/>
          <w:bCs/>
          <w:i/>
          <w:iCs/>
        </w:rPr>
        <w:t xml:space="preserve">Jo. Përdorimi i mbushjeve të telefonisë celulare me parapagesë nuk konsiderohet një shpenzim i pranueshëm ose i arsyeshëm. Vetëm shërbimet e telefonisë celulare </w:t>
      </w:r>
      <w:r w:rsidRPr="00180E58" w:rsidR="00181ECF">
        <w:rPr>
          <w:rFonts w:ascii="Myriad Pro" w:hAnsi="Myriad Pro"/>
          <w:bCs/>
          <w:i/>
          <w:iCs/>
        </w:rPr>
        <w:t>me paspagesë (postpaid)</w:t>
      </w:r>
      <w:r w:rsidRPr="00180E58">
        <w:rPr>
          <w:rFonts w:ascii="Myriad Pro" w:hAnsi="Myriad Pro"/>
          <w:bCs/>
          <w:i/>
          <w:iCs/>
        </w:rPr>
        <w:t xml:space="preserve"> mund të konsiderohen të pranueshme, nëse ato mbështeten nga fatura të detajuara (lista e thirrjeve/komunikimeve) dhe një justifikim i qartë që tregon rëndësinë e tyre të drejtpërdrejtë për zbatimin e projektit.</w:t>
      </w:r>
    </w:p>
    <w:p w:rsidRPr="00180E58" w:rsidR="00974835" w:rsidP="00974835" w:rsidRDefault="00974835" w14:paraId="407C2FFC" w14:textId="77777777">
      <w:pPr>
        <w:spacing w:after="0"/>
        <w:jc w:val="both"/>
        <w:rPr>
          <w:rFonts w:ascii="Myriad Pro" w:hAnsi="Myriad Pro"/>
          <w:b/>
          <w:i/>
          <w:iCs/>
        </w:rPr>
      </w:pPr>
    </w:p>
    <w:p w:rsidRPr="00180E58" w:rsidR="00934ACE" w:rsidP="00934ACE" w:rsidRDefault="00934ACE" w14:paraId="5A1BA431" w14:textId="7176CB55">
      <w:pPr>
        <w:pStyle w:val="ListParagraph"/>
        <w:numPr>
          <w:ilvl w:val="0"/>
          <w:numId w:val="10"/>
        </w:numPr>
        <w:spacing w:after="0"/>
        <w:jc w:val="both"/>
        <w:rPr>
          <w:rFonts w:ascii="Myriad Pro" w:hAnsi="Myriad Pro"/>
          <w:b/>
          <w:bCs/>
          <w:iCs/>
        </w:rPr>
      </w:pPr>
      <w:r w:rsidRPr="00180E58">
        <w:rPr>
          <w:rFonts w:ascii="Myriad Pro" w:hAnsi="Myriad Pro"/>
          <w:b/>
          <w:bCs/>
          <w:iCs/>
        </w:rPr>
        <w:t xml:space="preserve">A lejohen të miturit të përfshihen si pjesë e projektit? </w:t>
      </w:r>
    </w:p>
    <w:p w:rsidRPr="00180E58" w:rsidR="00986397" w:rsidP="00934ACE" w:rsidRDefault="00934ACE" w14:paraId="75169E66" w14:textId="0E4076D6">
      <w:pPr>
        <w:spacing w:after="0"/>
        <w:jc w:val="both"/>
        <w:rPr>
          <w:rFonts w:ascii="Myriad Pro" w:hAnsi="Myriad Pro"/>
          <w:iCs/>
        </w:rPr>
      </w:pPr>
      <w:r w:rsidRPr="00180E58">
        <w:rPr>
          <w:rFonts w:ascii="Myriad Pro" w:hAnsi="Myriad Pro"/>
          <w:iCs/>
        </w:rPr>
        <w:t>Po, të miturit mund të marrin pjesë në aktivitetet e projektit (p.sh., punëtori, anketa, veprime komunitare). Pëlqimi i prindërve ose kujdestarëve kërkohet si për pjesëmarrjen e tyre ashtu edhe për përdorimin e çdo fotoje ose videoje për qëllime promovimi të projektit. Të miturve mund t'u caktohen detyra që përfshijnë kompensim vetëm nëse kanë një dokument identiteti të vlefshëm dhe janë ligjërisht në gjendje të hapin një llogari bankare për të marrë pagesa.</w:t>
      </w:r>
      <w:r w:rsidRPr="00180E58" w:rsidR="00986397">
        <w:rPr>
          <w:rFonts w:ascii="Myriad Pro" w:hAnsi="Myriad Pro"/>
          <w:iCs/>
        </w:rPr>
        <w:t xml:space="preserve"> </w:t>
      </w:r>
    </w:p>
    <w:p w:rsidRPr="00180E58" w:rsidR="001763B9" w:rsidP="004A4465" w:rsidRDefault="001763B9" w14:paraId="011F8C53" w14:textId="77777777">
      <w:pPr>
        <w:pStyle w:val="ListParagraph"/>
        <w:spacing w:after="0"/>
        <w:ind w:left="0"/>
        <w:jc w:val="both"/>
        <w:rPr>
          <w:rFonts w:ascii="Myriad Pro" w:hAnsi="Myriad Pro"/>
          <w:iCs/>
        </w:rPr>
      </w:pPr>
    </w:p>
    <w:p w:rsidRPr="00180E58" w:rsidR="00986397" w:rsidP="00102CE1" w:rsidRDefault="00986397" w14:paraId="7FC7AA75"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angazhohet i njëjti person për dy baza të ndryshme në të njëjtin projekt? </w:t>
      </w:r>
    </w:p>
    <w:p w:rsidRPr="00180E58" w:rsidR="00986397" w:rsidP="004A4465" w:rsidRDefault="00986397" w14:paraId="29E35100" w14:textId="42D3F2C0">
      <w:pPr>
        <w:pStyle w:val="ListParagraph"/>
        <w:spacing w:after="0"/>
        <w:ind w:left="0"/>
        <w:jc w:val="both"/>
        <w:rPr>
          <w:rFonts w:ascii="Myriad Pro" w:hAnsi="Myriad Pro"/>
          <w:iCs/>
        </w:rPr>
      </w:pPr>
      <w:r w:rsidRPr="00180E58">
        <w:rPr>
          <w:rFonts w:ascii="Myriad Pro" w:hAnsi="Myriad Pro"/>
          <w:iCs/>
        </w:rPr>
        <w:t xml:space="preserve">Jo, i njëjti person nuk mund të angazhohet për dy baza të ndryshme në të njëjtin projekt. P.sh. një person në të njëjtën kohë nuk mund të jetë menaxher i projektit dhe trajner në ndonjërin prej trajnimeve. </w:t>
      </w:r>
    </w:p>
    <w:p w:rsidRPr="00180E58" w:rsidR="00E15ADE" w:rsidP="004A4465" w:rsidRDefault="00E15ADE" w14:paraId="58147BF3" w14:textId="77777777">
      <w:pPr>
        <w:pStyle w:val="ListParagraph"/>
        <w:spacing w:after="0"/>
        <w:ind w:left="0"/>
        <w:jc w:val="both"/>
        <w:rPr>
          <w:rFonts w:ascii="Myriad Pro" w:hAnsi="Myriad Pro"/>
          <w:iCs/>
        </w:rPr>
      </w:pPr>
    </w:p>
    <w:p w:rsidRPr="00180E58" w:rsidR="00986397" w:rsidP="00102CE1" w:rsidRDefault="00986397" w14:paraId="10A748A4" w14:textId="0580E66E">
      <w:pPr>
        <w:pStyle w:val="ListParagraph"/>
        <w:numPr>
          <w:ilvl w:val="0"/>
          <w:numId w:val="10"/>
        </w:numPr>
        <w:spacing w:after="0" w:line="240" w:lineRule="auto"/>
        <w:jc w:val="both"/>
        <w:rPr>
          <w:rFonts w:ascii="Myriad Pro" w:hAnsi="Myriad Pro"/>
          <w:b/>
          <w:i/>
          <w:iCs/>
        </w:rPr>
      </w:pPr>
      <w:r w:rsidRPr="00180E58">
        <w:rPr>
          <w:rFonts w:ascii="Myriad Pro" w:hAnsi="Myriad Pro"/>
          <w:b/>
        </w:rPr>
        <w:t>Pse nuk do të marrin mjete të gjitha</w:t>
      </w:r>
      <w:r w:rsidRPr="00180E58" w:rsidR="00384ED9">
        <w:rPr>
          <w:rFonts w:ascii="Myriad Pro" w:hAnsi="Myriad Pro"/>
          <w:b/>
        </w:rPr>
        <w:t xml:space="preserve"> OSHC-te</w:t>
      </w:r>
      <w:r w:rsidRPr="00180E58">
        <w:rPr>
          <w:rFonts w:ascii="Myriad Pro" w:hAnsi="Myriad Pro"/>
          <w:b/>
        </w:rPr>
        <w:t xml:space="preserve"> që kanë aplikuar?  </w:t>
      </w:r>
    </w:p>
    <w:p w:rsidRPr="00180E58" w:rsidR="00986397" w:rsidP="004A4465" w:rsidRDefault="00986397" w14:paraId="7C9A74AC" w14:textId="44518BE1">
      <w:pPr>
        <w:pStyle w:val="ListParagraph"/>
        <w:spacing w:after="0"/>
        <w:ind w:left="0"/>
        <w:jc w:val="both"/>
        <w:rPr>
          <w:rFonts w:ascii="Myriad Pro" w:hAnsi="Myriad Pro"/>
          <w:iCs/>
        </w:rPr>
      </w:pPr>
      <w:r w:rsidRPr="00180E58">
        <w:rPr>
          <w:rFonts w:ascii="Myriad Pro" w:hAnsi="Myriad Pro"/>
          <w:iCs/>
        </w:rPr>
        <w:t>Mjetet janë në dispozicion për organizatat të cilat hartojnë projekte më të mira, të cilat në mënyrë më të mirë do t’iu përgjigjen nevojave të bashkësive lokale në të cilat zbatohen. Financuesit e projektit - BE-ja, komunat partnere dhe UNDP-ja i ndajnë këto mjete duke avokuar qasje garuese ndërmjet organizatave dhe prandaj financohen vetëm projektet më cilësore dhe atë deri në shumën e përgjithshme të mjeteve të siguruara në komunë.</w:t>
      </w:r>
    </w:p>
    <w:p w:rsidRPr="00180E58" w:rsidR="007A6057" w:rsidP="004A4465" w:rsidRDefault="007A6057" w14:paraId="07701FCB" w14:textId="77777777">
      <w:pPr>
        <w:pStyle w:val="ListParagraph"/>
        <w:spacing w:after="0"/>
        <w:ind w:left="0"/>
        <w:jc w:val="both"/>
        <w:rPr>
          <w:rFonts w:ascii="Myriad Pro" w:hAnsi="Myriad Pro"/>
          <w:b/>
          <w:i/>
          <w:iCs/>
        </w:rPr>
      </w:pPr>
    </w:p>
    <w:p w:rsidRPr="00180E58" w:rsidR="00986397" w:rsidP="00102CE1" w:rsidRDefault="00986397" w14:paraId="4C7AD40F" w14:textId="3D14B366">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Nëse </w:t>
      </w:r>
      <w:r w:rsidRPr="00180E58" w:rsidR="00E8671C">
        <w:rPr>
          <w:rFonts w:ascii="Myriad Pro" w:hAnsi="Myriad Pro"/>
          <w:b/>
        </w:rPr>
        <w:t xml:space="preserve">organizata </w:t>
      </w:r>
      <w:r w:rsidRPr="00180E58">
        <w:rPr>
          <w:rFonts w:ascii="Myriad Pro" w:hAnsi="Myriad Pro"/>
          <w:b/>
        </w:rPr>
        <w:t>nuk ka pasur qarkullim të mjeteve në vitin e kaluar dhe nuk k</w:t>
      </w:r>
      <w:r w:rsidRPr="00180E58" w:rsidR="00F9165E">
        <w:rPr>
          <w:rFonts w:ascii="Myriad Pro" w:hAnsi="Myriad Pro"/>
          <w:b/>
        </w:rPr>
        <w:t>a bilanc</w:t>
      </w:r>
      <w:r w:rsidRPr="00180E58">
        <w:rPr>
          <w:rFonts w:ascii="Myriad Pro" w:hAnsi="Myriad Pro"/>
          <w:b/>
        </w:rPr>
        <w:t xml:space="preserve"> të suksesit dhe gjendjes, si duhet të veprojë? </w:t>
      </w:r>
    </w:p>
    <w:p w:rsidRPr="00180E58" w:rsidR="00986397" w:rsidP="004A4465" w:rsidRDefault="00986397" w14:paraId="1F261ABE" w14:textId="308363B2">
      <w:pPr>
        <w:pStyle w:val="ListParagraph"/>
        <w:spacing w:after="0"/>
        <w:ind w:left="0"/>
        <w:jc w:val="both"/>
        <w:rPr>
          <w:rFonts w:ascii="Myriad Pro" w:hAnsi="Myriad Pro"/>
          <w:iCs/>
        </w:rPr>
      </w:pPr>
      <w:r w:rsidRPr="00180E58">
        <w:rPr>
          <w:rFonts w:ascii="Myriad Pro" w:hAnsi="Myriad Pro"/>
          <w:iCs/>
        </w:rPr>
        <w:t>Bilansi i gjendjes dhe suksesit është tregues i kapaciteteve administrative dhe financiare të organizatës. Nëse organizata nuk ka pasur kurrfarë qarkullimi gjatë vitit të kaluar, kjo dukuri duhet të shpjegohet në projekt propozim. Formularët e parashtruar të gjendjes dhe suksesit nuk janë faktor eliminues gjatë vlerësimit.</w:t>
      </w:r>
    </w:p>
    <w:p w:rsidRPr="00180E58" w:rsidR="000F1C5F" w:rsidP="004A4465" w:rsidRDefault="000F1C5F" w14:paraId="3B9469A6" w14:textId="77777777">
      <w:pPr>
        <w:pStyle w:val="ListParagraph"/>
        <w:spacing w:after="0"/>
        <w:ind w:left="0"/>
        <w:jc w:val="both"/>
        <w:rPr>
          <w:rFonts w:ascii="Myriad Pro" w:hAnsi="Myriad Pro"/>
          <w:b/>
          <w:i/>
          <w:iCs/>
        </w:rPr>
      </w:pPr>
    </w:p>
    <w:p w:rsidRPr="00180E58" w:rsidR="00986397" w:rsidP="00102CE1" w:rsidRDefault="00986397" w14:paraId="13DCB5F4"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ceken shpenzimet eventuale për rindërtim apo të gjitha mund të vendosen në shumën e përgjithshme, në bazë të çmimeve reale?  </w:t>
      </w:r>
    </w:p>
    <w:p w:rsidRPr="00180E58" w:rsidR="00986397" w:rsidP="004A4465" w:rsidRDefault="00986397" w14:paraId="153D1DB2" w14:textId="3BD8F6CC">
      <w:pPr>
        <w:pStyle w:val="ListParagraph"/>
        <w:spacing w:after="0"/>
        <w:ind w:left="0"/>
        <w:jc w:val="both"/>
        <w:rPr>
          <w:rFonts w:ascii="Myriad Pro" w:hAnsi="Myriad Pro"/>
          <w:iCs/>
        </w:rPr>
      </w:pPr>
      <w:r w:rsidRPr="00180E58">
        <w:rPr>
          <w:rFonts w:ascii="Myriad Pro" w:hAnsi="Myriad Pro"/>
          <w:iCs/>
        </w:rPr>
        <w:t>Varet se për cilat aktivitete është fjala. Kudo që është e mundur, shpenzimet duhet të specifikohen në tabelë. Nëse kjo nuk është e mundur të bëhet, në vetë pasqyrën e buxhetit (tabela excel) të ceket shuma e përgjithshme, ndërsa në zërin 12 të projekt propozimit të jepen shpjegime të shkruara se cilat pagesa parashihen me këtë shumë.</w:t>
      </w:r>
    </w:p>
    <w:p w:rsidRPr="00180E58" w:rsidR="00FA16C8" w:rsidP="004A4465" w:rsidRDefault="00FA16C8" w14:paraId="0D80C335" w14:textId="77777777">
      <w:pPr>
        <w:pStyle w:val="ListParagraph"/>
        <w:spacing w:after="0"/>
        <w:ind w:left="0"/>
        <w:jc w:val="both"/>
        <w:rPr>
          <w:rFonts w:ascii="Myriad Pro" w:hAnsi="Myriad Pro"/>
          <w:b/>
          <w:i/>
          <w:iCs/>
        </w:rPr>
      </w:pPr>
    </w:p>
    <w:p w:rsidRPr="00180E58" w:rsidR="00986397" w:rsidP="00102CE1" w:rsidRDefault="00986397" w14:paraId="64A8F726" w14:textId="77777777">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 xml:space="preserve">Çka është dukshmëria? </w:t>
      </w:r>
    </w:p>
    <w:p w:rsidRPr="00180E58" w:rsidR="00986397" w:rsidP="004A4465" w:rsidRDefault="00986397" w14:paraId="411E6391" w14:textId="3C8E8F3C">
      <w:pPr>
        <w:pStyle w:val="ListParagraph"/>
        <w:spacing w:after="0"/>
        <w:ind w:left="0"/>
        <w:jc w:val="both"/>
        <w:rPr>
          <w:rFonts w:ascii="Myriad Pro" w:hAnsi="Myriad Pro"/>
          <w:sz w:val="20"/>
          <w:szCs w:val="20"/>
        </w:rPr>
      </w:pPr>
      <w:r w:rsidRPr="00180E58">
        <w:rPr>
          <w:rFonts w:ascii="Myriad Pro" w:hAnsi="Myriad Pro"/>
          <w:iCs/>
        </w:rPr>
        <w:t>Dukshmëria apo promocioni (ang. Visibility) nënkupton çdo aktivitet i cili ka për qëllim të promovojë si organizatën dhe projektin tuaj, ashtu edhe donatorët e mjeteve, para se gjithash BE-në dhe komunën partnere, si dhe UNDP-në. Detajet rreth mënyrës së realizimit të aktivitetit promovues dakordohen më vonë me secilën prej të suksesshme.</w:t>
      </w:r>
      <w:r w:rsidRPr="00180E58">
        <w:rPr>
          <w:rFonts w:ascii="Myriad Pro" w:hAnsi="Myriad Pro"/>
          <w:sz w:val="20"/>
          <w:szCs w:val="20"/>
        </w:rPr>
        <w:t xml:space="preserve"> </w:t>
      </w:r>
    </w:p>
    <w:p w:rsidRPr="00180E58" w:rsidR="000D741A" w:rsidP="004A4465" w:rsidRDefault="000D741A" w14:paraId="34CFF056" w14:textId="77777777">
      <w:pPr>
        <w:pStyle w:val="ListParagraph"/>
        <w:spacing w:after="0"/>
        <w:ind w:left="0"/>
        <w:jc w:val="both"/>
        <w:rPr>
          <w:rFonts w:ascii="Myriad Pro" w:hAnsi="Myriad Pro" w:cs="Tahoma"/>
          <w:sz w:val="20"/>
          <w:szCs w:val="20"/>
        </w:rPr>
      </w:pPr>
    </w:p>
    <w:p w:rsidRPr="00180E58" w:rsidR="00986397" w:rsidP="00102CE1" w:rsidRDefault="00986397" w14:paraId="45DE87B2" w14:textId="0F6B00EA">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aplikojnë shoqatat e dala nga lufta? </w:t>
      </w:r>
    </w:p>
    <w:p w:rsidRPr="00180E58" w:rsidR="00986397" w:rsidP="004A4465" w:rsidRDefault="00986397" w14:paraId="05087F39" w14:textId="64F2739D">
      <w:pPr>
        <w:pStyle w:val="ListParagraph"/>
        <w:spacing w:after="0"/>
        <w:ind w:left="0"/>
        <w:jc w:val="both"/>
        <w:rPr>
          <w:rFonts w:ascii="Myriad Pro" w:hAnsi="Myriad Pro"/>
          <w:b/>
          <w:i/>
          <w:iCs/>
        </w:rPr>
      </w:pPr>
      <w:r w:rsidRPr="00180E58">
        <w:rPr>
          <w:rFonts w:ascii="Myriad Pro" w:hAnsi="Myriad Pro"/>
        </w:rPr>
        <w:t xml:space="preserve">Pjesëmarrja në këtë thirrje publike është e hapur, me kushte të njëjta, për të gjitha OShC-të dhe OJQ-të (shoqatat ose </w:t>
      </w:r>
      <w:hyperlink w:history="1" r:id="rId7">
        <w:r w:rsidRPr="00180E58">
          <w:rPr>
            <w:rFonts w:ascii="Myriad Pro" w:hAnsi="Myriad Pro"/>
            <w:b/>
            <w:i/>
            <w:iCs/>
          </w:rPr>
          <w:t>fondacionet</w:t>
        </w:r>
      </w:hyperlink>
      <w:r w:rsidRPr="00180E58">
        <w:rPr>
          <w:rFonts w:ascii="Myriad Pro" w:hAnsi="Myriad Pro"/>
        </w:rPr>
        <w:t>)</w:t>
      </w:r>
      <w:r w:rsidRPr="00180E58">
        <w:rPr>
          <w:rFonts w:ascii="Myriad Pro" w:hAnsi="Myriad Pro"/>
          <w:b/>
          <w:i/>
          <w:iCs/>
        </w:rPr>
        <w:t xml:space="preserve">, në përputhje me dispozitat ligjore në fuqi në </w:t>
      </w:r>
      <w:r w:rsidRPr="00180E58" w:rsidR="009643F6">
        <w:rPr>
          <w:rFonts w:ascii="Myriad Pro" w:hAnsi="Myriad Pro"/>
          <w:b/>
          <w:i/>
          <w:iCs/>
        </w:rPr>
        <w:t>Kosov</w:t>
      </w:r>
      <w:r w:rsidRPr="00180E58">
        <w:rPr>
          <w:rFonts w:ascii="Myriad Pro" w:hAnsi="Myriad Pro"/>
          <w:b/>
          <w:i/>
          <w:iCs/>
        </w:rPr>
        <w:t>ë.</w:t>
      </w:r>
    </w:p>
    <w:p w:rsidRPr="00180E58" w:rsidR="00721768" w:rsidP="004A4465" w:rsidRDefault="00721768" w14:paraId="17F218C6" w14:textId="77777777">
      <w:pPr>
        <w:pStyle w:val="ListParagraph"/>
        <w:spacing w:after="0"/>
        <w:ind w:left="0"/>
        <w:jc w:val="both"/>
        <w:rPr>
          <w:rFonts w:ascii="Myriad Pro" w:hAnsi="Myriad Pro"/>
          <w:b/>
          <w:i/>
          <w:iCs/>
        </w:rPr>
      </w:pPr>
    </w:p>
    <w:p w:rsidRPr="00180E58" w:rsidR="00632A8A" w:rsidP="004A4465" w:rsidRDefault="00632A8A" w14:paraId="39772262" w14:textId="2A6EE2B1">
      <w:pPr>
        <w:pStyle w:val="ListParagraph"/>
        <w:spacing w:after="0"/>
        <w:ind w:left="0"/>
        <w:jc w:val="both"/>
        <w:rPr>
          <w:rFonts w:ascii="Myriad Pro" w:hAnsi="Myriad Pro"/>
          <w:b/>
          <w:i/>
          <w:iCs/>
        </w:rPr>
      </w:pPr>
    </w:p>
    <w:p w:rsidRPr="00180E58" w:rsidR="00986397" w:rsidP="00102CE1" w:rsidRDefault="00986397" w14:paraId="759B69A4"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bashkëngjiten të gjitha dokumentet e kërkuara? </w:t>
      </w:r>
    </w:p>
    <w:p w:rsidRPr="00180E58" w:rsidR="008F737C" w:rsidP="004A4465" w:rsidRDefault="00986397" w14:paraId="10BFFD29" w14:textId="0E535558">
      <w:pPr>
        <w:pStyle w:val="ListParagraph"/>
        <w:spacing w:after="0"/>
        <w:ind w:left="0"/>
        <w:jc w:val="both"/>
        <w:rPr>
          <w:rFonts w:ascii="Myriad Pro" w:hAnsi="Myriad Pro"/>
          <w:b/>
          <w:i/>
          <w:iCs/>
        </w:rPr>
      </w:pPr>
      <w:r w:rsidRPr="00180E58">
        <w:rPr>
          <w:rFonts w:ascii="Myriad Pro" w:hAnsi="Myriad Pro"/>
          <w:iCs/>
        </w:rPr>
        <w:t>Po, nëse nuk parashtrohet ndonjë dokument nga kategoria “dokumentacioni shtesë”, duhet të jepet arsyeja për mos parashtrim</w:t>
      </w:r>
      <w:r w:rsidRPr="00180E58">
        <w:rPr>
          <w:rFonts w:ascii="Myriad Pro" w:hAnsi="Myriad Pro"/>
          <w:b/>
          <w:i/>
          <w:iCs/>
        </w:rPr>
        <w:t>.</w:t>
      </w:r>
    </w:p>
    <w:p w:rsidRPr="00180E58" w:rsidR="00BD01CB" w:rsidP="004A4465" w:rsidRDefault="00BD01CB" w14:paraId="0567D8A9" w14:textId="77777777">
      <w:pPr>
        <w:pStyle w:val="ListParagraph"/>
        <w:spacing w:after="0"/>
        <w:ind w:left="0"/>
        <w:jc w:val="both"/>
        <w:rPr>
          <w:rFonts w:ascii="Myriad Pro" w:hAnsi="Myriad Pro"/>
          <w:b/>
          <w:i/>
          <w:iCs/>
        </w:rPr>
      </w:pPr>
    </w:p>
    <w:p w:rsidRPr="00180E58" w:rsidR="00986397" w:rsidP="00102CE1" w:rsidRDefault="00986397" w14:paraId="356084CB"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Çka nëse udhëzimet kërkojnë që të mos shkruhet më shumë se një faqe ndërsa ne duam të shkruajmë më shumë? </w:t>
      </w:r>
    </w:p>
    <w:p w:rsidRPr="00180E58" w:rsidR="00986397" w:rsidP="004A4465" w:rsidRDefault="00986397" w14:paraId="52D327D4" w14:textId="7BEF7E1E">
      <w:pPr>
        <w:pStyle w:val="ListParagraph"/>
        <w:spacing w:after="0"/>
        <w:ind w:left="0"/>
        <w:jc w:val="both"/>
        <w:rPr>
          <w:rFonts w:ascii="Myriad Pro" w:hAnsi="Myriad Pro"/>
          <w:iCs/>
        </w:rPr>
      </w:pPr>
      <w:r w:rsidRPr="00180E58">
        <w:rPr>
          <w:rFonts w:ascii="Myriad Pro" w:hAnsi="Myriad Pro"/>
          <w:iCs/>
        </w:rPr>
        <w:t>Organizatave u kërkohet që t’iu përmbahen udhëzimeve për aplikues nga Udhëzuesi dhe nga formulari për aplikim, mirëpo nëse ndodh që teksti të tejkalojë pak më shumë se një faqe, nuk do të konsiderohet si arsye për eliminim.</w:t>
      </w:r>
    </w:p>
    <w:p w:rsidRPr="00180E58" w:rsidR="00537A52" w:rsidP="004A4465" w:rsidRDefault="00537A52" w14:paraId="0BEC97D0" w14:textId="430899B6">
      <w:pPr>
        <w:pStyle w:val="ListParagraph"/>
        <w:spacing w:after="0"/>
        <w:ind w:left="0"/>
        <w:jc w:val="both"/>
        <w:rPr>
          <w:rFonts w:ascii="Myriad Pro" w:hAnsi="Myriad Pro"/>
          <w:b/>
          <w:i/>
          <w:iCs/>
        </w:rPr>
      </w:pPr>
    </w:p>
    <w:p w:rsidRPr="00180E58" w:rsidR="00986397" w:rsidP="00102CE1" w:rsidRDefault="00986397" w14:paraId="6A464B79" w14:textId="77777777">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 xml:space="preserve">A duhet të nënshkruhet sërish marrëveshja e partneritetit nëse marrëveshja është lidhur më herët gjatë projekteve të tjera të UNDP-së? </w:t>
      </w:r>
    </w:p>
    <w:p w:rsidRPr="00180E58" w:rsidR="00986397" w:rsidP="004A4465" w:rsidRDefault="00986397" w14:paraId="25CA49B5" w14:textId="77777777">
      <w:pPr>
        <w:pStyle w:val="ListParagraph"/>
        <w:spacing w:after="0"/>
        <w:ind w:left="0"/>
        <w:jc w:val="both"/>
        <w:rPr>
          <w:rFonts w:ascii="Myriad Pro" w:hAnsi="Myriad Pro"/>
          <w:b/>
          <w:i/>
          <w:iCs/>
        </w:rPr>
      </w:pPr>
      <w:r w:rsidRPr="00180E58">
        <w:rPr>
          <w:rFonts w:ascii="Myriad Pro" w:hAnsi="Myriad Pro"/>
          <w:b/>
          <w:i/>
          <w:iCs/>
        </w:rPr>
        <w:t>Po.</w:t>
      </w:r>
    </w:p>
    <w:p w:rsidRPr="00180E58" w:rsidR="00986397" w:rsidP="004A4465" w:rsidRDefault="00986397" w14:paraId="5C7A7C0B" w14:textId="77777777">
      <w:pPr>
        <w:pStyle w:val="ListParagraph"/>
        <w:spacing w:after="0"/>
        <w:ind w:left="0"/>
        <w:jc w:val="both"/>
        <w:rPr>
          <w:rFonts w:ascii="Myriad Pro" w:hAnsi="Myriad Pro"/>
          <w:b/>
          <w:i/>
          <w:iCs/>
          <w:lang w:val="fr-FR"/>
        </w:rPr>
      </w:pPr>
    </w:p>
    <w:p w:rsidRPr="00180E58" w:rsidR="00986397" w:rsidP="00102CE1" w:rsidRDefault="00986397" w14:paraId="61F5A349" w14:textId="77777777">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A duhet të vendoset në të njëjtën llogari kontributi i organizatës si mjetet e UNDP-së?</w:t>
      </w:r>
    </w:p>
    <w:p w:rsidRPr="00180E58" w:rsidR="00986397" w:rsidP="004A4465" w:rsidRDefault="00986397" w14:paraId="278619F0" w14:textId="5F34EB0F">
      <w:pPr>
        <w:pStyle w:val="ListParagraph"/>
        <w:spacing w:after="0"/>
        <w:ind w:left="0"/>
        <w:jc w:val="both"/>
        <w:rPr>
          <w:rFonts w:ascii="Myriad Pro" w:hAnsi="Myriad Pro"/>
          <w:b/>
          <w:i/>
          <w:iCs/>
        </w:rPr>
      </w:pPr>
      <w:r w:rsidRPr="00180E58">
        <w:rPr>
          <w:rFonts w:ascii="Myriad Pro" w:hAnsi="Myriad Pro"/>
          <w:b/>
          <w:i/>
          <w:iCs/>
        </w:rPr>
        <w:t>Po.</w:t>
      </w:r>
    </w:p>
    <w:p w:rsidRPr="00180E58" w:rsidR="0007075B" w:rsidP="004A4465" w:rsidRDefault="0007075B" w14:paraId="4F2EE590" w14:textId="4D72AAA0">
      <w:pPr>
        <w:pStyle w:val="ListParagraph"/>
        <w:spacing w:after="0"/>
        <w:ind w:left="0"/>
        <w:jc w:val="both"/>
        <w:rPr>
          <w:rFonts w:ascii="Myriad Pro" w:hAnsi="Myriad Pro"/>
          <w:b/>
          <w:i/>
          <w:iCs/>
        </w:rPr>
      </w:pPr>
    </w:p>
    <w:p w:rsidRPr="00180E58" w:rsidR="00986397" w:rsidP="00102CE1" w:rsidRDefault="00986397" w14:paraId="7575E4E7"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Cila është procedura zyrtare e përdorimit të logos? Në cilat situata dhe logoja e kujt të përdoret? </w:t>
      </w:r>
    </w:p>
    <w:p w:rsidRPr="00180E58" w:rsidR="00986397" w:rsidP="004A4465" w:rsidRDefault="00986397" w14:paraId="46DB5FD6" w14:textId="5529AB97">
      <w:pPr>
        <w:pStyle w:val="ListParagraph"/>
        <w:spacing w:after="0"/>
        <w:ind w:left="0"/>
        <w:jc w:val="both"/>
        <w:rPr>
          <w:rFonts w:ascii="Myriad Pro" w:hAnsi="Myriad Pro"/>
          <w:iCs/>
        </w:rPr>
      </w:pPr>
      <w:r w:rsidRPr="00180E58">
        <w:rPr>
          <w:rFonts w:ascii="Myriad Pro" w:hAnsi="Myriad Pro"/>
          <w:iCs/>
        </w:rPr>
        <w:t xml:space="preserve">Të gjitha detajet lidhur me promovimin e aktivitetit, rezultatet dhe në përgjithësi zbatimi i projektit do të dakordohen më vonë me organizatat, projektet e të cilave do të financohen.  Ekzistojnë rregullat dhe udhëzime të sakta të donatorëve të cilat precizojnë lëminë e promovimit, përdorimin e LOGO-s, paraqitjeve publike, etj. </w:t>
      </w:r>
    </w:p>
    <w:p w:rsidRPr="00180E58" w:rsidR="0007075B" w:rsidP="004A4465" w:rsidRDefault="0007075B" w14:paraId="3AA8975F" w14:textId="77777777">
      <w:pPr>
        <w:pStyle w:val="ListParagraph"/>
        <w:spacing w:after="0"/>
        <w:ind w:left="0"/>
        <w:jc w:val="both"/>
        <w:rPr>
          <w:rFonts w:ascii="Myriad Pro" w:hAnsi="Myriad Pro"/>
          <w:b/>
          <w:i/>
          <w:iCs/>
        </w:rPr>
      </w:pPr>
    </w:p>
    <w:p w:rsidRPr="00180E58" w:rsidR="00A871C4" w:rsidP="00A871C4" w:rsidRDefault="00A871C4" w14:paraId="20FC7998" w14:textId="10D170BF">
      <w:pPr>
        <w:pStyle w:val="ListParagraph"/>
        <w:numPr>
          <w:ilvl w:val="0"/>
          <w:numId w:val="10"/>
        </w:numPr>
        <w:spacing w:after="0"/>
        <w:jc w:val="both"/>
        <w:rPr>
          <w:rFonts w:ascii="Myriad Pro" w:hAnsi="Myriad Pro"/>
          <w:b/>
          <w:bCs/>
          <w:iCs/>
        </w:rPr>
      </w:pPr>
      <w:r w:rsidRPr="00180E58">
        <w:rPr>
          <w:rFonts w:ascii="Myriad Pro" w:hAnsi="Myriad Pro"/>
          <w:b/>
          <w:bCs/>
          <w:iCs/>
        </w:rPr>
        <w:t xml:space="preserve">A i ndajnë aktivitetet organizata partnere dhe ajo udhëheqëse, apo vetëm njëra lejohet të jetë përgjegjëse? </w:t>
      </w:r>
    </w:p>
    <w:p w:rsidRPr="00180E58" w:rsidR="00A871C4" w:rsidP="00A871C4" w:rsidRDefault="00A871C4" w14:paraId="1852DD9F" w14:textId="18236593">
      <w:pPr>
        <w:spacing w:after="0"/>
        <w:jc w:val="both"/>
        <w:rPr>
          <w:rFonts w:ascii="Myriad Pro" w:hAnsi="Myriad Pro"/>
          <w:iCs/>
        </w:rPr>
      </w:pPr>
      <w:r w:rsidRPr="00180E58">
        <w:rPr>
          <w:rFonts w:ascii="Myriad Pro" w:hAnsi="Myriad Pro"/>
          <w:iCs/>
        </w:rPr>
        <w:t>Organizata udhëheqëse e projektit mban përgjegjësi të plotë ndaj donatorit për zbatimin e të gjitha aktiviteteve të projektit. Shpërndarja e roleve dhe përgjegjësive midis organizatës udhëheqëse dhe organizatës/organizatave partnere përcaktohet brenda marrëveshjes së partneritetit dhe nuk ndikon në llogaridhënien e organizatës udhëheqëse ndaj donatorit.</w:t>
      </w:r>
    </w:p>
    <w:p w:rsidRPr="00180E58" w:rsidR="00016885" w:rsidP="004A4465" w:rsidRDefault="00016885" w14:paraId="28D3775C" w14:textId="77777777">
      <w:pPr>
        <w:pStyle w:val="ListParagraph"/>
        <w:spacing w:after="0"/>
        <w:ind w:left="0"/>
        <w:jc w:val="both"/>
        <w:rPr>
          <w:rFonts w:ascii="Myriad Pro" w:hAnsi="Myriad Pro"/>
          <w:b/>
          <w:i/>
          <w:iCs/>
        </w:rPr>
      </w:pPr>
    </w:p>
    <w:p w:rsidRPr="00180E58" w:rsidR="00A15857" w:rsidP="00A15857" w:rsidRDefault="00A15857" w14:paraId="0D5C2DCC" w14:textId="3864A8A0">
      <w:pPr>
        <w:pStyle w:val="ListParagraph"/>
        <w:numPr>
          <w:ilvl w:val="0"/>
          <w:numId w:val="10"/>
        </w:numPr>
        <w:spacing w:after="0"/>
        <w:jc w:val="both"/>
        <w:rPr>
          <w:rFonts w:ascii="Myriad Pro" w:hAnsi="Myriad Pro"/>
          <w:b/>
          <w:bCs/>
          <w:iCs/>
        </w:rPr>
      </w:pPr>
      <w:r w:rsidRPr="00180E58">
        <w:rPr>
          <w:rFonts w:ascii="Myriad Pro" w:hAnsi="Myriad Pro"/>
          <w:b/>
          <w:bCs/>
          <w:iCs/>
        </w:rPr>
        <w:t xml:space="preserve"> A mund të përfshihen stafi/mësuesit e shkollës në zbatimin e aktiviteteve/trajnimeve?</w:t>
      </w:r>
    </w:p>
    <w:p w:rsidRPr="00180E58" w:rsidR="00A15857" w:rsidP="00A15857" w:rsidRDefault="00A15857" w14:paraId="43EF4CC2" w14:textId="77777777">
      <w:pPr>
        <w:pStyle w:val="ListParagraph"/>
        <w:spacing w:after="0"/>
        <w:jc w:val="both"/>
        <w:rPr>
          <w:rFonts w:ascii="Myriad Pro" w:hAnsi="Myriad Pro"/>
          <w:b/>
          <w:bCs/>
          <w:iCs/>
        </w:rPr>
      </w:pPr>
    </w:p>
    <w:p w:rsidRPr="00180E58" w:rsidR="00A15857" w:rsidP="00A15857" w:rsidRDefault="00A15857" w14:paraId="24559F69" w14:textId="77777777">
      <w:pPr>
        <w:spacing w:after="0"/>
        <w:jc w:val="both"/>
        <w:rPr>
          <w:rFonts w:ascii="Myriad Pro" w:hAnsi="Myriad Pro"/>
          <w:iCs/>
        </w:rPr>
      </w:pPr>
      <w:r w:rsidRPr="00180E58">
        <w:rPr>
          <w:rFonts w:ascii="Myriad Pro" w:hAnsi="Myriad Pro"/>
          <w:iCs/>
        </w:rPr>
        <w:t>Po. Stafi dhe mësuesit e shkollës mund të përfshihen në zbatimin e aktiviteteve ose trajnimeve të projektit përmes institucionit të tyre që vepron si një organizatë e asociuar.</w:t>
      </w:r>
    </w:p>
    <w:p w:rsidRPr="00180E58" w:rsidR="00A15857" w:rsidP="00A15857" w:rsidRDefault="00A15857" w14:paraId="1E79050D" w14:textId="03D150BF">
      <w:pPr>
        <w:pStyle w:val="ListParagraph"/>
        <w:spacing w:after="0"/>
        <w:ind w:left="0"/>
        <w:jc w:val="both"/>
        <w:rPr>
          <w:rFonts w:ascii="Myriad Pro" w:hAnsi="Myriad Pro"/>
          <w:iCs/>
        </w:rPr>
      </w:pPr>
      <w:r w:rsidRPr="00180E58">
        <w:rPr>
          <w:rFonts w:ascii="Myriad Pro" w:hAnsi="Myriad Pro"/>
          <w:iCs/>
        </w:rPr>
        <w:t xml:space="preserve">Si organizata të asociuara, shkollat </w:t>
      </w:r>
      <w:r w:rsidRPr="00180E58">
        <w:rPr>
          <w:rFonts w:ascii="Arial" w:hAnsi="Arial" w:cs="Arial"/>
          <w:iCs/>
        </w:rPr>
        <w:t>​​</w:t>
      </w:r>
      <w:r w:rsidRPr="00180E58">
        <w:rPr>
          <w:rFonts w:ascii="Myriad Pro" w:hAnsi="Myriad Pro"/>
          <w:iCs/>
        </w:rPr>
        <w:t>mund t</w:t>
      </w:r>
      <w:r w:rsidRPr="00180E58">
        <w:rPr>
          <w:rFonts w:ascii="Myriad Pro" w:hAnsi="Myriad Pro" w:cs="Corbel"/>
          <w:iCs/>
        </w:rPr>
        <w:t>ë</w:t>
      </w:r>
      <w:r w:rsidRPr="00180E58">
        <w:rPr>
          <w:rFonts w:ascii="Myriad Pro" w:hAnsi="Myriad Pro"/>
          <w:iCs/>
        </w:rPr>
        <w:t xml:space="preserve"> ken</w:t>
      </w:r>
      <w:r w:rsidRPr="00180E58">
        <w:rPr>
          <w:rFonts w:ascii="Myriad Pro" w:hAnsi="Myriad Pro" w:cs="Corbel"/>
          <w:iCs/>
        </w:rPr>
        <w:t>ë</w:t>
      </w:r>
      <w:r w:rsidRPr="00180E58">
        <w:rPr>
          <w:rFonts w:ascii="Myriad Pro" w:hAnsi="Myriad Pro"/>
          <w:iCs/>
        </w:rPr>
        <w:t xml:space="preserve"> nj</w:t>
      </w:r>
      <w:r w:rsidRPr="00180E58">
        <w:rPr>
          <w:rFonts w:ascii="Myriad Pro" w:hAnsi="Myriad Pro" w:cs="Corbel"/>
          <w:iCs/>
        </w:rPr>
        <w:t>ë</w:t>
      </w:r>
      <w:r w:rsidRPr="00180E58">
        <w:rPr>
          <w:rFonts w:ascii="Myriad Pro" w:hAnsi="Myriad Pro"/>
          <w:iCs/>
        </w:rPr>
        <w:t xml:space="preserve"> rol aktiv n</w:t>
      </w:r>
      <w:r w:rsidRPr="00180E58">
        <w:rPr>
          <w:rFonts w:ascii="Myriad Pro" w:hAnsi="Myriad Pro" w:cs="Corbel"/>
          <w:iCs/>
        </w:rPr>
        <w:t>ë</w:t>
      </w:r>
      <w:r w:rsidRPr="00180E58">
        <w:rPr>
          <w:rFonts w:ascii="Myriad Pro" w:hAnsi="Myriad Pro"/>
          <w:iCs/>
        </w:rPr>
        <w:t xml:space="preserve"> zbatimin e aktiviteteve, n</w:t>
      </w:r>
      <w:r w:rsidRPr="00180E58">
        <w:rPr>
          <w:rFonts w:ascii="Myriad Pro" w:hAnsi="Myriad Pro" w:cs="Corbel"/>
          <w:iCs/>
        </w:rPr>
        <w:t>ë</w:t>
      </w:r>
      <w:r w:rsidRPr="00180E58">
        <w:rPr>
          <w:rFonts w:ascii="Myriad Pro" w:hAnsi="Myriad Pro"/>
          <w:iCs/>
        </w:rPr>
        <w:t>se nuk marrin ndonj</w:t>
      </w:r>
      <w:r w:rsidRPr="00180E58">
        <w:rPr>
          <w:rFonts w:ascii="Myriad Pro" w:hAnsi="Myriad Pro" w:cs="Corbel"/>
          <w:iCs/>
        </w:rPr>
        <w:t>ë</w:t>
      </w:r>
      <w:r w:rsidRPr="00180E58">
        <w:rPr>
          <w:rFonts w:ascii="Myriad Pro" w:hAnsi="Myriad Pro"/>
          <w:iCs/>
        </w:rPr>
        <w:t xml:space="preserve"> mb</w:t>
      </w:r>
      <w:r w:rsidRPr="00180E58">
        <w:rPr>
          <w:rFonts w:ascii="Myriad Pro" w:hAnsi="Myriad Pro" w:cs="Corbel"/>
          <w:iCs/>
        </w:rPr>
        <w:t>ë</w:t>
      </w:r>
      <w:r w:rsidRPr="00180E58">
        <w:rPr>
          <w:rFonts w:ascii="Myriad Pro" w:hAnsi="Myriad Pro"/>
          <w:iCs/>
        </w:rPr>
        <w:t>shtetje financiare nga projekti. Prandaj, stafi i shkoll</w:t>
      </w:r>
      <w:r w:rsidRPr="00180E58">
        <w:rPr>
          <w:rFonts w:ascii="Myriad Pro" w:hAnsi="Myriad Pro" w:cs="Corbel"/>
          <w:iCs/>
        </w:rPr>
        <w:t>ë</w:t>
      </w:r>
      <w:r w:rsidRPr="00180E58">
        <w:rPr>
          <w:rFonts w:ascii="Myriad Pro" w:hAnsi="Myriad Pro"/>
          <w:iCs/>
        </w:rPr>
        <w:t>s dhe m</w:t>
      </w:r>
      <w:r w:rsidRPr="00180E58">
        <w:rPr>
          <w:rFonts w:ascii="Myriad Pro" w:hAnsi="Myriad Pro" w:cs="Corbel"/>
          <w:iCs/>
        </w:rPr>
        <w:t>ë</w:t>
      </w:r>
      <w:r w:rsidRPr="00180E58">
        <w:rPr>
          <w:rFonts w:ascii="Myriad Pro" w:hAnsi="Myriad Pro"/>
          <w:iCs/>
        </w:rPr>
        <w:t>suesit e p</w:t>
      </w:r>
      <w:r w:rsidRPr="00180E58">
        <w:rPr>
          <w:rFonts w:ascii="Myriad Pro" w:hAnsi="Myriad Pro" w:cs="Corbel"/>
          <w:iCs/>
        </w:rPr>
        <w:t>ë</w:t>
      </w:r>
      <w:r w:rsidRPr="00180E58">
        <w:rPr>
          <w:rFonts w:ascii="Myriad Pro" w:hAnsi="Myriad Pro"/>
          <w:iCs/>
        </w:rPr>
        <w:t>rfshir</w:t>
      </w:r>
      <w:r w:rsidRPr="00180E58">
        <w:rPr>
          <w:rFonts w:ascii="Myriad Pro" w:hAnsi="Myriad Pro" w:cs="Corbel"/>
          <w:iCs/>
        </w:rPr>
        <w:t>ë</w:t>
      </w:r>
      <w:r w:rsidRPr="00180E58">
        <w:rPr>
          <w:rFonts w:ascii="Myriad Pro" w:hAnsi="Myriad Pro"/>
          <w:iCs/>
        </w:rPr>
        <w:t xml:space="preserve"> p</w:t>
      </w:r>
      <w:r w:rsidRPr="00180E58">
        <w:rPr>
          <w:rFonts w:ascii="Myriad Pro" w:hAnsi="Myriad Pro" w:cs="Corbel"/>
          <w:iCs/>
        </w:rPr>
        <w:t>ë</w:t>
      </w:r>
      <w:r w:rsidRPr="00180E58">
        <w:rPr>
          <w:rFonts w:ascii="Myriad Pro" w:hAnsi="Myriad Pro"/>
          <w:iCs/>
        </w:rPr>
        <w:t>rmes organizatave t</w:t>
      </w:r>
      <w:r w:rsidRPr="00180E58">
        <w:rPr>
          <w:rFonts w:ascii="Myriad Pro" w:hAnsi="Myriad Pro" w:cs="Corbel"/>
          <w:iCs/>
        </w:rPr>
        <w:t>ë</w:t>
      </w:r>
      <w:r w:rsidRPr="00180E58">
        <w:rPr>
          <w:rFonts w:ascii="Myriad Pro" w:hAnsi="Myriad Pro"/>
          <w:iCs/>
        </w:rPr>
        <w:t xml:space="preserve"> asociuara nuk mund t</w:t>
      </w:r>
      <w:r w:rsidRPr="00180E58">
        <w:rPr>
          <w:rFonts w:ascii="Myriad Pro" w:hAnsi="Myriad Pro" w:cs="Corbel"/>
          <w:iCs/>
        </w:rPr>
        <w:t>ë</w:t>
      </w:r>
      <w:r w:rsidRPr="00180E58">
        <w:rPr>
          <w:rFonts w:ascii="Myriad Pro" w:hAnsi="Myriad Pro"/>
          <w:iCs/>
        </w:rPr>
        <w:t xml:space="preserve"> kompensohen financiarisht sipas buxhetit t</w:t>
      </w:r>
      <w:r w:rsidRPr="00180E58">
        <w:rPr>
          <w:rFonts w:ascii="Myriad Pro" w:hAnsi="Myriad Pro" w:cs="Corbel"/>
          <w:iCs/>
        </w:rPr>
        <w:t>ë</w:t>
      </w:r>
      <w:r w:rsidRPr="00180E58">
        <w:rPr>
          <w:rFonts w:ascii="Myriad Pro" w:hAnsi="Myriad Pro"/>
          <w:iCs/>
        </w:rPr>
        <w:t xml:space="preserve"> projektit.</w:t>
      </w:r>
    </w:p>
    <w:p w:rsidRPr="00180E58" w:rsidR="001B4BD2" w:rsidP="004A4465" w:rsidRDefault="001B4BD2" w14:paraId="4C6E7B10" w14:textId="77777777">
      <w:pPr>
        <w:pStyle w:val="ListParagraph"/>
        <w:spacing w:after="0"/>
        <w:ind w:left="0"/>
        <w:jc w:val="both"/>
        <w:rPr>
          <w:rFonts w:ascii="Myriad Pro" w:hAnsi="Myriad Pro"/>
          <w:iCs/>
        </w:rPr>
      </w:pPr>
    </w:p>
    <w:p w:rsidRPr="00180E58" w:rsidR="00986397" w:rsidP="00102CE1" w:rsidRDefault="00986397" w14:paraId="58CC09DD"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aplikohet me projekt të njëjtë i cili i është parashtruar ndonjë donatori tjetër dhe nga i cili pritet përgjigja? </w:t>
      </w:r>
    </w:p>
    <w:p w:rsidRPr="00180E58" w:rsidR="00986397" w:rsidP="004A4465" w:rsidRDefault="00986397" w14:paraId="26A3582D" w14:textId="66FACCE2">
      <w:pPr>
        <w:pStyle w:val="ListParagraph"/>
        <w:spacing w:after="0"/>
        <w:ind w:left="0"/>
        <w:jc w:val="both"/>
        <w:rPr>
          <w:rFonts w:ascii="Myriad Pro" w:hAnsi="Myriad Pro"/>
          <w:iCs/>
        </w:rPr>
      </w:pPr>
      <w:r w:rsidRPr="00180E58">
        <w:rPr>
          <w:rFonts w:ascii="Myriad Pro" w:hAnsi="Myriad Pro"/>
          <w:iCs/>
        </w:rPr>
        <w:t xml:space="preserve">Po, me kusht që organizata njofton UNDP-në para nënshkrimit të kontratës nëse projekti është miratuar edhe nga ana e donatorit tjetër, me </w:t>
      </w:r>
      <w:r w:rsidRPr="00180E58" w:rsidR="00C35A39">
        <w:rPr>
          <w:rFonts w:ascii="Myriad Pro" w:hAnsi="Myriad Pro"/>
          <w:iCs/>
        </w:rPr>
        <w:t>ç ‘rast</w:t>
      </w:r>
      <w:r w:rsidRPr="00180E58">
        <w:rPr>
          <w:rFonts w:ascii="Myriad Pro" w:hAnsi="Myriad Pro"/>
          <w:iCs/>
        </w:rPr>
        <w:t xml:space="preserve"> do të ndërpriten aktivitetet e mëtejme me atë </w:t>
      </w:r>
      <w:r w:rsidRPr="00180E58" w:rsidR="00C35A39">
        <w:rPr>
          <w:rFonts w:ascii="Myriad Pro" w:hAnsi="Myriad Pro"/>
          <w:iCs/>
        </w:rPr>
        <w:t>organizatë</w:t>
      </w:r>
      <w:r w:rsidRPr="00180E58">
        <w:rPr>
          <w:rFonts w:ascii="Myriad Pro" w:hAnsi="Myriad Pro"/>
          <w:iCs/>
        </w:rPr>
        <w:t>. Nëse projekti nuk miratohet nga ana e donatorit tjetër deri në momentin e nënshkrimit të kontratës, organizata obligohet ta pranojë implementimin me UNDP-në dhe njofton donatorin tjetër lidhur me këtë vendim.</w:t>
      </w:r>
    </w:p>
    <w:p w:rsidRPr="00180E58" w:rsidR="00E4626D" w:rsidP="004A4465" w:rsidRDefault="00E4626D" w14:paraId="73BDFA29" w14:textId="77777777">
      <w:pPr>
        <w:pStyle w:val="ListParagraph"/>
        <w:spacing w:after="0"/>
        <w:ind w:left="0"/>
        <w:jc w:val="both"/>
        <w:rPr>
          <w:rFonts w:ascii="Myriad Pro" w:hAnsi="Myriad Pro"/>
          <w:b/>
          <w:i/>
          <w:iCs/>
        </w:rPr>
      </w:pPr>
    </w:p>
    <w:p w:rsidRPr="00180E58" w:rsidR="00986397" w:rsidP="00102CE1" w:rsidRDefault="00986397" w14:paraId="637A779C" w14:textId="77777777">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A mund të financohen personat më shumë se 100% i projektit?</w:t>
      </w:r>
    </w:p>
    <w:p w:rsidRPr="00180E58" w:rsidR="00986397" w:rsidP="004A4465" w:rsidRDefault="00986397" w14:paraId="6C4B7D87" w14:textId="1311FB76">
      <w:pPr>
        <w:pStyle w:val="ListParagraph"/>
        <w:spacing w:after="0"/>
        <w:ind w:left="0"/>
        <w:jc w:val="both"/>
        <w:rPr>
          <w:rFonts w:ascii="Myriad Pro" w:hAnsi="Myriad Pro"/>
          <w:b/>
          <w:i/>
          <w:iCs/>
        </w:rPr>
      </w:pPr>
      <w:r w:rsidRPr="00180E58">
        <w:rPr>
          <w:rFonts w:ascii="Myriad Pro" w:hAnsi="Myriad Pro"/>
        </w:rPr>
        <w:t xml:space="preserve"> </w:t>
      </w:r>
      <w:r w:rsidRPr="00180E58">
        <w:rPr>
          <w:rFonts w:ascii="Myriad Pro" w:hAnsi="Myriad Pro"/>
          <w:b/>
          <w:i/>
          <w:iCs/>
        </w:rPr>
        <w:t>Jo.</w:t>
      </w:r>
    </w:p>
    <w:p w:rsidRPr="00180E58" w:rsidR="00B65DB8" w:rsidP="004A4465" w:rsidRDefault="00B65DB8" w14:paraId="33E8AA12" w14:textId="77777777">
      <w:pPr>
        <w:pStyle w:val="ListParagraph"/>
        <w:spacing w:after="0"/>
        <w:ind w:left="0"/>
        <w:jc w:val="both"/>
        <w:rPr>
          <w:rFonts w:ascii="Myriad Pro" w:hAnsi="Myriad Pro"/>
          <w:b/>
          <w:i/>
          <w:iCs/>
        </w:rPr>
      </w:pPr>
    </w:p>
    <w:p w:rsidRPr="00180E58" w:rsidR="00986397" w:rsidP="00102CE1" w:rsidRDefault="00986397" w14:paraId="271B866D"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bëhet pagesa e karburantit në mënyra të tjera dhe jo sipas kilometrave? </w:t>
      </w:r>
    </w:p>
    <w:p w:rsidRPr="00180E58" w:rsidR="00A6565B" w:rsidP="004A4465" w:rsidRDefault="00986397" w14:paraId="79E8D01D" w14:textId="77777777">
      <w:pPr>
        <w:pStyle w:val="ListParagraph"/>
        <w:spacing w:after="0"/>
        <w:ind w:left="0"/>
        <w:jc w:val="both"/>
        <w:rPr>
          <w:rFonts w:ascii="Myriad Pro" w:hAnsi="Myriad Pro"/>
        </w:rPr>
      </w:pPr>
      <w:r w:rsidRPr="00180E58">
        <w:rPr>
          <w:rFonts w:ascii="Myriad Pro" w:hAnsi="Myriad Pro"/>
        </w:rPr>
        <w:t xml:space="preserve">Mundet, vetëm me kusht që të ekzistojë ditari i udhëtimit (LOG SHEET) apo përmes kontratës me pompën e benzinës. </w:t>
      </w:r>
    </w:p>
    <w:p w:rsidRPr="00180E58" w:rsidR="00A6565B" w:rsidP="004A4465" w:rsidRDefault="00A6565B" w14:paraId="4E45DC5F" w14:textId="77777777">
      <w:pPr>
        <w:pStyle w:val="ListParagraph"/>
        <w:spacing w:after="0"/>
        <w:ind w:left="0"/>
        <w:jc w:val="both"/>
        <w:rPr>
          <w:rFonts w:ascii="Myriad Pro" w:hAnsi="Myriad Pro"/>
        </w:rPr>
      </w:pPr>
    </w:p>
    <w:p w:rsidRPr="00180E58" w:rsidR="00986397" w:rsidP="00102CE1" w:rsidRDefault="00986397" w14:paraId="6600CA1A" w14:textId="642C8021">
      <w:pPr>
        <w:pStyle w:val="ListParagraph"/>
        <w:numPr>
          <w:ilvl w:val="0"/>
          <w:numId w:val="10"/>
        </w:numPr>
        <w:spacing w:after="0"/>
        <w:jc w:val="both"/>
        <w:rPr>
          <w:rFonts w:ascii="Myriad Pro" w:hAnsi="Myriad Pro" w:cs="Tahoma"/>
          <w:b/>
          <w:sz w:val="20"/>
          <w:szCs w:val="20"/>
        </w:rPr>
      </w:pPr>
      <w:r w:rsidRPr="00180E58">
        <w:rPr>
          <w:rFonts w:ascii="Myriad Pro" w:hAnsi="Myriad Pro"/>
          <w:b/>
        </w:rPr>
        <w:t xml:space="preserve">A ka ndonjë kusht për </w:t>
      </w:r>
      <w:r w:rsidRPr="00180E58" w:rsidR="00F9165E">
        <w:rPr>
          <w:rFonts w:ascii="Myriad Pro" w:hAnsi="Myriad Pro"/>
          <w:b/>
        </w:rPr>
        <w:t>bashkëfinancim</w:t>
      </w:r>
      <w:r w:rsidRPr="00180E58">
        <w:rPr>
          <w:rFonts w:ascii="Myriad Pro" w:hAnsi="Myriad Pro"/>
          <w:b/>
        </w:rPr>
        <w:t>, gjegjësisht a duhet të ketë bashkëfinancim për projekt?</w:t>
      </w:r>
      <w:r w:rsidRPr="00180E58">
        <w:rPr>
          <w:rFonts w:ascii="Myriad Pro" w:hAnsi="Myriad Pro"/>
          <w:b/>
          <w:i/>
          <w:iCs/>
        </w:rPr>
        <w:t xml:space="preserve"> </w:t>
      </w:r>
    </w:p>
    <w:p w:rsidRPr="00180E58" w:rsidR="00986397" w:rsidP="004A4465" w:rsidRDefault="00986397" w14:paraId="475644BA" w14:textId="53AD7BE4">
      <w:pPr>
        <w:pStyle w:val="ListParagraph"/>
        <w:spacing w:after="0"/>
        <w:ind w:left="0"/>
        <w:jc w:val="both"/>
        <w:rPr>
          <w:rFonts w:ascii="Myriad Pro" w:hAnsi="Myriad Pro"/>
          <w:b/>
          <w:i/>
          <w:iCs/>
        </w:rPr>
      </w:pPr>
      <w:r w:rsidRPr="00180E58">
        <w:rPr>
          <w:rFonts w:ascii="Myriad Pro" w:hAnsi="Myriad Pro"/>
          <w:b/>
          <w:i/>
          <w:iCs/>
        </w:rPr>
        <w:t>Jo.</w:t>
      </w:r>
    </w:p>
    <w:p w:rsidRPr="00180E58" w:rsidR="002B73F2" w:rsidP="004A4465" w:rsidRDefault="002B73F2" w14:paraId="4176AE46" w14:textId="77777777">
      <w:pPr>
        <w:pStyle w:val="ListParagraph"/>
        <w:spacing w:after="0"/>
        <w:ind w:left="0"/>
        <w:jc w:val="both"/>
        <w:rPr>
          <w:rFonts w:ascii="Myriad Pro" w:hAnsi="Myriad Pro" w:cs="Tahoma"/>
          <w:sz w:val="20"/>
          <w:szCs w:val="20"/>
        </w:rPr>
      </w:pPr>
    </w:p>
    <w:p w:rsidRPr="00180E58" w:rsidR="00986397" w:rsidP="00102CE1" w:rsidRDefault="00986397" w14:paraId="53976205"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A</w:t>
      </w:r>
      <w:r w:rsidRPr="00180E58">
        <w:rPr>
          <w:rFonts w:ascii="Myriad Pro" w:hAnsi="Myriad Pro"/>
        </w:rPr>
        <w:t xml:space="preserve"> </w:t>
      </w:r>
      <w:r w:rsidRPr="00180E58">
        <w:rPr>
          <w:rFonts w:ascii="Myriad Pro" w:hAnsi="Myriad Pro"/>
          <w:b/>
        </w:rPr>
        <w:t xml:space="preserve">duhet të ceken në fillim të projekt propozimit, aty ku duhet të ceken projektet e realizuara, vetëm aktivitetet në rast se organizata nuk ka pasur projekte me kontratë? </w:t>
      </w:r>
    </w:p>
    <w:p w:rsidRPr="00180E58" w:rsidR="00986397" w:rsidP="004A4465" w:rsidRDefault="00986397" w14:paraId="71983A79" w14:textId="7A27DB0B">
      <w:pPr>
        <w:pStyle w:val="ListParagraph"/>
        <w:spacing w:after="0"/>
        <w:ind w:left="0"/>
        <w:jc w:val="both"/>
        <w:rPr>
          <w:rFonts w:ascii="Myriad Pro" w:hAnsi="Myriad Pro"/>
          <w:iCs/>
        </w:rPr>
      </w:pPr>
      <w:r w:rsidRPr="00180E58">
        <w:rPr>
          <w:rFonts w:ascii="Myriad Pro" w:hAnsi="Myriad Pro"/>
          <w:iCs/>
        </w:rPr>
        <w:t>Jo, në këtë pjesë duhet të ceken vetëm projektet e realizuara.</w:t>
      </w:r>
    </w:p>
    <w:p w:rsidRPr="00180E58" w:rsidR="008417B7" w:rsidP="004A4465" w:rsidRDefault="008417B7" w14:paraId="660B2ADB" w14:textId="77777777">
      <w:pPr>
        <w:pStyle w:val="ListParagraph"/>
        <w:spacing w:after="0"/>
        <w:ind w:left="0"/>
        <w:jc w:val="both"/>
        <w:rPr>
          <w:rFonts w:ascii="Myriad Pro" w:hAnsi="Myriad Pro"/>
          <w:b/>
          <w:i/>
          <w:iCs/>
        </w:rPr>
      </w:pPr>
    </w:p>
    <w:p w:rsidRPr="00180E58" w:rsidR="00852BAC" w:rsidP="004A4465" w:rsidRDefault="00852BAC" w14:paraId="00735919" w14:textId="77777777">
      <w:pPr>
        <w:pStyle w:val="ListParagraph"/>
        <w:spacing w:after="0"/>
        <w:ind w:left="0"/>
        <w:jc w:val="both"/>
        <w:rPr>
          <w:rFonts w:ascii="Myriad Pro" w:hAnsi="Myriad Pro"/>
          <w:b/>
          <w:i/>
          <w:iCs/>
        </w:rPr>
      </w:pPr>
    </w:p>
    <w:p w:rsidRPr="00180E58" w:rsidR="00986397" w:rsidP="00102CE1" w:rsidRDefault="00986397" w14:paraId="161CE048"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është përcaktuar lloji dhe madhësia e shkronjave për aplikacionin? </w:t>
      </w:r>
    </w:p>
    <w:p w:rsidRPr="00180E58" w:rsidR="00986397" w:rsidP="004A4465" w:rsidRDefault="00986397" w14:paraId="6CD4EB31" w14:textId="57C9A181">
      <w:pPr>
        <w:pStyle w:val="ListParagraph"/>
        <w:spacing w:after="0"/>
        <w:ind w:left="0"/>
        <w:jc w:val="both"/>
        <w:rPr>
          <w:rFonts w:ascii="Myriad Pro" w:hAnsi="Myriad Pro"/>
          <w:iCs/>
        </w:rPr>
      </w:pPr>
      <w:r w:rsidRPr="00180E58">
        <w:rPr>
          <w:rFonts w:ascii="Myriad Pro" w:hAnsi="Myriad Pro"/>
          <w:iCs/>
        </w:rPr>
        <w:t>Jo, rekomandohet përdorimi i llojeve më të rëndomta siç janë Times New Roman, Ariel, Myriad Pro dhe madhësia 10-12.</w:t>
      </w:r>
    </w:p>
    <w:p w:rsidRPr="00180E58" w:rsidR="00B24ADA" w:rsidP="004A4465" w:rsidRDefault="00B24ADA" w14:paraId="6D45C939" w14:textId="77777777">
      <w:pPr>
        <w:pStyle w:val="ListParagraph"/>
        <w:spacing w:after="0"/>
        <w:ind w:left="0"/>
        <w:jc w:val="both"/>
        <w:rPr>
          <w:rFonts w:ascii="Myriad Pro" w:hAnsi="Myriad Pro"/>
          <w:b/>
          <w:i/>
          <w:iCs/>
        </w:rPr>
      </w:pPr>
    </w:p>
    <w:p w:rsidRPr="00180E58" w:rsidR="00986397" w:rsidP="00102CE1" w:rsidRDefault="00986397" w14:paraId="3F4FAA1E"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Si të jemi të sigurt se të dhënat e ofruara si pikënisje janë cekur si duhet dhe a duhet të bëhet ndonjë anketë apo hulumtim? </w:t>
      </w:r>
    </w:p>
    <w:p w:rsidRPr="00180E58" w:rsidR="00986397" w:rsidP="004A4465" w:rsidRDefault="00986397" w14:paraId="6E3E095A" w14:textId="0599A98E">
      <w:pPr>
        <w:pStyle w:val="ListParagraph"/>
        <w:spacing w:after="0"/>
        <w:ind w:left="0"/>
        <w:jc w:val="both"/>
        <w:rPr>
          <w:rFonts w:ascii="Myriad Pro" w:hAnsi="Myriad Pro"/>
          <w:iCs/>
        </w:rPr>
      </w:pPr>
      <w:r w:rsidRPr="00180E58">
        <w:rPr>
          <w:rFonts w:ascii="Myriad Pro" w:hAnsi="Myriad Pro"/>
          <w:iCs/>
        </w:rPr>
        <w:t>Si pikënisje merren të dhënat të cilat ju i konsideroni si të vërteta, të cilat mund të gjenden nga ndonjë raport, studim apo dokument i ngjashëm, por nuk konsiderohet si domosdoshmëri. Të dhënat merren në bazë të gjetje objektive dhe nëse nuk ekziston ndonjë dokument i shkruar i cili shpjegon të dhënat e tilla, atëherë të përshkruhet mënyra se si keni ardhur deri te të dhënat e cekura.</w:t>
      </w:r>
    </w:p>
    <w:p w:rsidRPr="00180E58" w:rsidR="005506AF" w:rsidP="004A4465" w:rsidRDefault="005506AF" w14:paraId="730A5CC3" w14:textId="77777777">
      <w:pPr>
        <w:pStyle w:val="ListParagraph"/>
        <w:spacing w:after="0"/>
        <w:ind w:left="0"/>
        <w:jc w:val="both"/>
        <w:rPr>
          <w:rFonts w:ascii="Myriad Pro" w:hAnsi="Myriad Pro"/>
          <w:b/>
          <w:i/>
          <w:iCs/>
        </w:rPr>
      </w:pPr>
    </w:p>
    <w:p w:rsidRPr="00180E58" w:rsidR="00986397" w:rsidP="00102CE1" w:rsidRDefault="00986397" w14:paraId="5CF9B456" w14:textId="77777777">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ceket eksperti i cili ndihmon në realizimi ne projektit, tek kolona e planit të aktiviteteve apo të promocionit? </w:t>
      </w:r>
    </w:p>
    <w:p w:rsidRPr="00180E58" w:rsidR="00986397" w:rsidP="004A4465" w:rsidRDefault="00986397" w14:paraId="72881DC8" w14:textId="17F21B79">
      <w:pPr>
        <w:pStyle w:val="ListParagraph"/>
        <w:spacing w:after="0"/>
        <w:ind w:left="0"/>
        <w:jc w:val="both"/>
        <w:rPr>
          <w:rFonts w:ascii="Myriad Pro" w:hAnsi="Myriad Pro"/>
          <w:iCs/>
        </w:rPr>
      </w:pPr>
      <w:r w:rsidRPr="00180E58">
        <w:rPr>
          <w:rFonts w:ascii="Myriad Pro" w:hAnsi="Myriad Pro"/>
          <w:iCs/>
        </w:rPr>
        <w:t>Jo, me nocionin partner mendohet vetëm në organizata të shoqërisë civile. Eksperti që ndihmon në projekt mund të konsiderohet bashkëpunëtor në projekt.</w:t>
      </w:r>
    </w:p>
    <w:p w:rsidRPr="00180E58" w:rsidR="001B3E63" w:rsidP="004A4465" w:rsidRDefault="001B3E63" w14:paraId="3E14A22F" w14:textId="389ECBE0">
      <w:pPr>
        <w:pStyle w:val="ListParagraph"/>
        <w:spacing w:after="0"/>
        <w:ind w:left="0"/>
        <w:jc w:val="both"/>
        <w:rPr>
          <w:rFonts w:ascii="Myriad Pro" w:hAnsi="Myriad Pro"/>
          <w:iCs/>
        </w:rPr>
      </w:pPr>
    </w:p>
    <w:p w:rsidRPr="00180E58" w:rsidR="001B3E63" w:rsidP="001B3E63" w:rsidRDefault="001B3E63" w14:paraId="44B61206" w14:textId="47A90683">
      <w:pPr>
        <w:pStyle w:val="ListParagraph"/>
        <w:numPr>
          <w:ilvl w:val="0"/>
          <w:numId w:val="10"/>
        </w:numPr>
        <w:spacing w:after="0"/>
        <w:jc w:val="both"/>
        <w:rPr>
          <w:rFonts w:ascii="Myriad Pro" w:hAnsi="Myriad Pro"/>
          <w:b/>
          <w:iCs/>
        </w:rPr>
      </w:pPr>
      <w:r w:rsidRPr="00180E58">
        <w:rPr>
          <w:rFonts w:ascii="Myriad Pro" w:hAnsi="Myriad Pro"/>
          <w:b/>
          <w:iCs/>
        </w:rPr>
        <w:t>A duhet plotësohen gjitha shtojcat për OShC-te qe aplikojnë për here te par me projekt dhe nëse jo, cilat janë?</w:t>
      </w:r>
    </w:p>
    <w:p w:rsidRPr="00180E58" w:rsidR="001B3E63" w:rsidP="000902DD" w:rsidRDefault="001B3E63" w14:paraId="3A6B998B" w14:textId="709AFF43">
      <w:pPr>
        <w:spacing w:after="0"/>
        <w:jc w:val="both"/>
        <w:rPr>
          <w:rFonts w:ascii="Myriad Pro" w:hAnsi="Myriad Pro"/>
          <w:iCs/>
        </w:rPr>
      </w:pPr>
      <w:r w:rsidRPr="00180E58">
        <w:rPr>
          <w:rFonts w:ascii="Myriad Pro" w:hAnsi="Myriad Pro"/>
          <w:iCs/>
        </w:rPr>
        <w:t xml:space="preserve">Te plotësohen </w:t>
      </w:r>
      <w:r w:rsidRPr="00180E58" w:rsidR="0065371F">
        <w:rPr>
          <w:rFonts w:ascii="Myriad Pro" w:hAnsi="Myriad Pro"/>
          <w:iCs/>
        </w:rPr>
        <w:t>vetëm</w:t>
      </w:r>
      <w:r w:rsidRPr="00180E58">
        <w:rPr>
          <w:rFonts w:ascii="Myriad Pro" w:hAnsi="Myriad Pro"/>
          <w:iCs/>
        </w:rPr>
        <w:t xml:space="preserve"> ato relevante. </w:t>
      </w:r>
      <w:r w:rsidRPr="00180E58" w:rsidR="0065371F">
        <w:rPr>
          <w:rFonts w:ascii="Myriad Pro" w:hAnsi="Myriad Pro"/>
          <w:iCs/>
        </w:rPr>
        <w:t>Nëse</w:t>
      </w:r>
      <w:r w:rsidRPr="00180E58">
        <w:rPr>
          <w:rFonts w:ascii="Myriad Pro" w:hAnsi="Myriad Pro"/>
          <w:iCs/>
        </w:rPr>
        <w:t xml:space="preserve"> OShC-a aplikon vetëm, ne </w:t>
      </w:r>
      <w:r w:rsidRPr="00180E58" w:rsidR="0065371F">
        <w:rPr>
          <w:rFonts w:ascii="Myriad Pro" w:hAnsi="Myriad Pro"/>
          <w:iCs/>
        </w:rPr>
        <w:t>atë</w:t>
      </w:r>
      <w:r w:rsidRPr="00180E58">
        <w:rPr>
          <w:rFonts w:ascii="Myriad Pro" w:hAnsi="Myriad Pro"/>
          <w:iCs/>
        </w:rPr>
        <w:t xml:space="preserve"> rast nuk duhet te plotësohet shtojca </w:t>
      </w:r>
      <w:r w:rsidRPr="00180E58" w:rsidR="00506E04">
        <w:rPr>
          <w:rFonts w:ascii="Myriad Pro" w:hAnsi="Myriad Pro"/>
          <w:iCs/>
        </w:rPr>
        <w:t>6</w:t>
      </w:r>
      <w:r w:rsidRPr="00180E58" w:rsidR="000902DD">
        <w:rPr>
          <w:rFonts w:ascii="Myriad Pro" w:hAnsi="Myriad Pro"/>
          <w:iCs/>
        </w:rPr>
        <w:t xml:space="preserve"> </w:t>
      </w:r>
      <w:r w:rsidRPr="00180E58" w:rsidR="0065371F">
        <w:rPr>
          <w:rFonts w:ascii="Myriad Pro" w:hAnsi="Myriad Pro"/>
          <w:iCs/>
        </w:rPr>
        <w:t>për</w:t>
      </w:r>
      <w:r w:rsidRPr="00180E58">
        <w:rPr>
          <w:rFonts w:ascii="Myriad Pro" w:hAnsi="Myriad Pro"/>
          <w:iCs/>
        </w:rPr>
        <w:t xml:space="preserve"> partneritet</w:t>
      </w:r>
      <w:r w:rsidRPr="00180E58" w:rsidR="000902DD">
        <w:rPr>
          <w:rFonts w:ascii="Myriad Pro" w:hAnsi="Myriad Pro"/>
          <w:iCs/>
        </w:rPr>
        <w:t xml:space="preserve">. </w:t>
      </w:r>
    </w:p>
    <w:p w:rsidRPr="00180E58" w:rsidR="001B3E63" w:rsidP="001B3E63" w:rsidRDefault="001B3E63" w14:paraId="5952A244" w14:textId="6E0E18DC">
      <w:pPr>
        <w:spacing w:after="0"/>
        <w:jc w:val="both"/>
        <w:rPr>
          <w:rFonts w:ascii="Myriad Pro" w:hAnsi="Myriad Pro"/>
          <w:b/>
          <w:iCs/>
        </w:rPr>
      </w:pPr>
    </w:p>
    <w:p w:rsidR="00BD5711" w:rsidP="005F46DD" w:rsidRDefault="00BE70A8" w14:paraId="334C7854" w14:textId="77777777">
      <w:pPr>
        <w:pStyle w:val="ListParagraph"/>
        <w:numPr>
          <w:ilvl w:val="0"/>
          <w:numId w:val="10"/>
        </w:numPr>
        <w:spacing w:after="0"/>
        <w:jc w:val="both"/>
        <w:rPr>
          <w:rFonts w:ascii="Myriad Pro" w:hAnsi="Myriad Pro" w:cstheme="minorHAnsi"/>
          <w:b/>
          <w:iCs/>
        </w:rPr>
      </w:pPr>
      <w:r w:rsidRPr="00180E58">
        <w:rPr>
          <w:rFonts w:ascii="Myriad Pro" w:hAnsi="Myriad Pro" w:cstheme="minorHAnsi"/>
          <w:b/>
          <w:bCs/>
          <w:iCs/>
        </w:rPr>
        <w:t xml:space="preserve"> A duhet që OJQ-ja të dorëzojë raport auditimi përveç raportit financiar vjetor për vitin e kaluar (2025)?</w:t>
      </w:r>
    </w:p>
    <w:p w:rsidRPr="00BD5711" w:rsidR="00BE70A8" w:rsidP="00BD5711" w:rsidRDefault="00BE70A8" w14:paraId="1C5D5D9F" w14:textId="4F0CA616">
      <w:pPr>
        <w:spacing w:after="0"/>
        <w:ind w:left="360"/>
        <w:jc w:val="both"/>
        <w:rPr>
          <w:rFonts w:ascii="Myriad Pro" w:hAnsi="Myriad Pro" w:cstheme="minorHAnsi"/>
          <w:b/>
          <w:iCs/>
        </w:rPr>
      </w:pPr>
      <w:r w:rsidRPr="00BD5711">
        <w:rPr>
          <w:rFonts w:ascii="Myriad Pro" w:hAnsi="Myriad Pro" w:cstheme="minorHAnsi"/>
          <w:bCs/>
          <w:iCs/>
        </w:rPr>
        <w:t>OJQ-të me qarkullim vjetor më të vogël se 100,000 EUR janë të obliguara të dorëzojnë vetëm Raportin Financiar Vjetor të gjeneruar nga Administrata Tatimore e Kosovës (ATK).</w:t>
      </w:r>
      <w:r w:rsidRPr="00BD5711">
        <w:rPr>
          <w:rFonts w:ascii="Myriad Pro" w:hAnsi="Myriad Pro" w:cstheme="minorHAnsi"/>
          <w:bCs/>
          <w:iCs/>
        </w:rPr>
        <w:br/>
      </w:r>
      <w:r w:rsidRPr="00BD5711">
        <w:rPr>
          <w:rFonts w:ascii="Myriad Pro" w:hAnsi="Myriad Pro" w:cstheme="minorHAnsi"/>
          <w:bCs/>
          <w:iCs/>
        </w:rPr>
        <w:t>OJQ-të me qarkullim vjetor mbi 100,000.00 EUR janë të obliguara të dorëzojnë raport financiar të audituar nga një auditor i pavarur.</w:t>
      </w:r>
    </w:p>
    <w:p w:rsidRPr="00180E58" w:rsidR="001C71D3" w:rsidP="001B3E63" w:rsidRDefault="001C71D3" w14:paraId="2DDCA4BD" w14:textId="77777777">
      <w:pPr>
        <w:spacing w:after="0"/>
        <w:jc w:val="both"/>
        <w:rPr>
          <w:rFonts w:ascii="Myriad Pro" w:hAnsi="Myriad Pro"/>
          <w:b/>
          <w:iCs/>
        </w:rPr>
      </w:pPr>
    </w:p>
    <w:p w:rsidRPr="00180E58" w:rsidR="001B3E63" w:rsidP="00EA4AE2" w:rsidRDefault="001B3E63" w14:paraId="17DE58A2" w14:textId="4A7A1626">
      <w:pPr>
        <w:pStyle w:val="ListParagraph"/>
        <w:numPr>
          <w:ilvl w:val="0"/>
          <w:numId w:val="10"/>
        </w:numPr>
        <w:spacing w:after="0"/>
        <w:jc w:val="both"/>
        <w:rPr>
          <w:rFonts w:ascii="Myriad Pro" w:hAnsi="Myriad Pro"/>
          <w:b/>
          <w:iCs/>
        </w:rPr>
      </w:pPr>
      <w:r w:rsidRPr="00180E58">
        <w:rPr>
          <w:rFonts w:ascii="Myriad Pro" w:hAnsi="Myriad Pro"/>
          <w:b/>
          <w:iCs/>
        </w:rPr>
        <w:t xml:space="preserve"> A ka asistencën nga UNDP nëse kem nevojë?</w:t>
      </w:r>
    </w:p>
    <w:p w:rsidRPr="00180E58" w:rsidR="00EA4AE2" w:rsidP="00EA4AE2" w:rsidRDefault="00EA4AE2" w14:paraId="48B0921C" w14:textId="02A60A20">
      <w:pPr>
        <w:spacing w:after="0"/>
        <w:jc w:val="both"/>
        <w:rPr>
          <w:rFonts w:ascii="Myriad Pro" w:hAnsi="Myriad Pro"/>
          <w:iCs/>
        </w:rPr>
      </w:pPr>
      <w:r w:rsidRPr="00180E58">
        <w:rPr>
          <w:rFonts w:ascii="Myriad Pro" w:hAnsi="Myriad Pro"/>
          <w:iCs/>
        </w:rPr>
        <w:t xml:space="preserve">Po, UNDP mund te </w:t>
      </w:r>
      <w:r w:rsidRPr="00180E58" w:rsidR="0065371F">
        <w:rPr>
          <w:rFonts w:ascii="Myriad Pro" w:hAnsi="Myriad Pro"/>
          <w:iCs/>
        </w:rPr>
        <w:t>kontaktohet</w:t>
      </w:r>
      <w:r w:rsidRPr="00180E58">
        <w:rPr>
          <w:rFonts w:ascii="Myriad Pro" w:hAnsi="Myriad Pro"/>
          <w:iCs/>
        </w:rPr>
        <w:t xml:space="preserve"> </w:t>
      </w:r>
      <w:r w:rsidRPr="00180E58" w:rsidR="0065371F">
        <w:rPr>
          <w:rFonts w:ascii="Myriad Pro" w:hAnsi="Myriad Pro"/>
          <w:iCs/>
        </w:rPr>
        <w:t>për</w:t>
      </w:r>
      <w:r w:rsidRPr="00180E58">
        <w:rPr>
          <w:rFonts w:ascii="Myriad Pro" w:hAnsi="Myriad Pro"/>
          <w:iCs/>
        </w:rPr>
        <w:t xml:space="preserve"> </w:t>
      </w:r>
      <w:r w:rsidRPr="00180E58" w:rsidR="0065371F">
        <w:rPr>
          <w:rFonts w:ascii="Myriad Pro" w:hAnsi="Myriad Pro"/>
          <w:iCs/>
        </w:rPr>
        <w:t>çdo</w:t>
      </w:r>
      <w:r w:rsidRPr="00180E58">
        <w:rPr>
          <w:rFonts w:ascii="Myriad Pro" w:hAnsi="Myriad Pro"/>
          <w:iCs/>
        </w:rPr>
        <w:t xml:space="preserve"> </w:t>
      </w:r>
      <w:r w:rsidRPr="00180E58" w:rsidR="0065371F">
        <w:rPr>
          <w:rFonts w:ascii="Myriad Pro" w:hAnsi="Myriad Pro"/>
          <w:iCs/>
        </w:rPr>
        <w:t>paqartësi</w:t>
      </w:r>
      <w:r w:rsidRPr="00180E58">
        <w:rPr>
          <w:rFonts w:ascii="Myriad Pro" w:hAnsi="Myriad Pro"/>
          <w:iCs/>
        </w:rPr>
        <w:t>.</w:t>
      </w:r>
    </w:p>
    <w:p w:rsidRPr="00180E58" w:rsidR="005325B2" w:rsidRDefault="005325B2" w14:paraId="6AEB79FD" w14:textId="77777777">
      <w:pPr>
        <w:jc w:val="both"/>
        <w:rPr>
          <w:rFonts w:ascii="Myriad Pro" w:hAnsi="Myriad Pro"/>
          <w:lang w:val="de-DE"/>
        </w:rPr>
      </w:pPr>
    </w:p>
    <w:p w:rsidRPr="00180E58" w:rsidR="00123F8F" w:rsidP="00123F8F" w:rsidRDefault="00123F8F" w14:paraId="48668207" w14:textId="66183C9A">
      <w:pPr>
        <w:pStyle w:val="ListParagraph"/>
        <w:numPr>
          <w:ilvl w:val="0"/>
          <w:numId w:val="10"/>
        </w:numPr>
        <w:jc w:val="both"/>
        <w:rPr>
          <w:rFonts w:ascii="Myriad Pro" w:hAnsi="Myriad Pro"/>
          <w:b/>
          <w:bCs/>
          <w:lang w:val="de-DE"/>
        </w:rPr>
      </w:pPr>
      <w:r w:rsidRPr="00180E58">
        <w:rPr>
          <w:rFonts w:ascii="Myriad Pro" w:hAnsi="Myriad Pro"/>
          <w:b/>
          <w:bCs/>
          <w:lang w:val="de-DE"/>
        </w:rPr>
        <w:t xml:space="preserve"> Ku dhe si mund të dorëzohet aplikimi?</w:t>
      </w:r>
    </w:p>
    <w:p w:rsidRPr="00180E58" w:rsidR="00123F8F" w:rsidP="00123F8F" w:rsidRDefault="00123F8F" w14:paraId="1F972195" w14:textId="5CDD0A6E">
      <w:pPr>
        <w:jc w:val="both"/>
        <w:rPr>
          <w:rFonts w:ascii="Myriad Pro" w:hAnsi="Myriad Pro"/>
          <w:lang w:val="de-DE"/>
        </w:rPr>
      </w:pPr>
      <w:r w:rsidRPr="00180E58">
        <w:rPr>
          <w:rFonts w:ascii="Myriad Pro" w:hAnsi="Myriad Pro"/>
          <w:lang w:val="de-DE"/>
        </w:rPr>
        <w:t xml:space="preserve">Paketa e aplikimit do të jetë e disponueshme në faqet e internetit të komunave përkatëse partnere dhe UNDP-së. Përveç kësaj, ajo do të vendoset në një dosje të përbashkët </w:t>
      </w:r>
      <w:r w:rsidRPr="00180E58" w:rsidR="000971FF">
        <w:rPr>
          <w:rFonts w:ascii="Myriad Pro" w:hAnsi="Myriad Pro"/>
          <w:lang w:val="de-DE"/>
        </w:rPr>
        <w:t xml:space="preserve">(online) </w:t>
      </w:r>
      <w:r w:rsidRPr="00180E58">
        <w:rPr>
          <w:rFonts w:ascii="Myriad Pro" w:hAnsi="Myriad Pro"/>
          <w:lang w:val="de-DE"/>
        </w:rPr>
        <w:t>të caktuar për secilën OSHC aplikuese.</w:t>
      </w:r>
    </w:p>
    <w:p w:rsidRPr="00180E58" w:rsidR="00123F8F" w:rsidP="00123F8F" w:rsidRDefault="00123F8F" w14:paraId="2DE9F212" w14:textId="3A32D303">
      <w:pPr>
        <w:jc w:val="both"/>
        <w:rPr>
          <w:rFonts w:ascii="Myriad Pro" w:hAnsi="Myriad Pro"/>
          <w:b/>
          <w:bCs/>
          <w:lang w:val="de-DE"/>
        </w:rPr>
      </w:pPr>
      <w:r w:rsidRPr="00180E58">
        <w:rPr>
          <w:rFonts w:ascii="Myriad Pro" w:hAnsi="Myriad Pro"/>
          <w:lang w:val="de-DE"/>
        </w:rPr>
        <w:t xml:space="preserve">OSHC-të e interesuara ose përfaqësuesit e tyre të autorizuar mund të kërkojnë qasje në dosjen e tyre të përbashkët duke kontaktuar ekipin e Projektit ReLOaD3 përmes </w:t>
      </w:r>
      <w:r w:rsidRPr="00180E58">
        <w:rPr>
          <w:rFonts w:ascii="Myriad Pro" w:hAnsi="Myriad Pro"/>
          <w:b/>
          <w:bCs/>
          <w:lang w:val="de-DE"/>
        </w:rPr>
        <w:t>email-it: reload.ks@undp.org.</w:t>
      </w:r>
      <w:r w:rsidRPr="00180E58">
        <w:rPr>
          <w:rFonts w:ascii="Myriad Pro" w:hAnsi="Myriad Pro"/>
          <w:lang w:val="de-DE"/>
        </w:rPr>
        <w:t xml:space="preserve"> Email-i duhet të përfshijë rreshtin e mëposhtëm të subjektit:</w:t>
      </w:r>
      <w:r w:rsidRPr="00180E58" w:rsidR="000971FF">
        <w:rPr>
          <w:rFonts w:ascii="Myriad Pro" w:hAnsi="Myriad Pro"/>
          <w:lang w:val="de-DE"/>
        </w:rPr>
        <w:t xml:space="preserve"> </w:t>
      </w:r>
      <w:r w:rsidRPr="00180E58">
        <w:rPr>
          <w:rFonts w:ascii="Myriad Pro" w:hAnsi="Myriad Pro"/>
          <w:b/>
          <w:bCs/>
          <w:lang w:val="de-DE"/>
        </w:rPr>
        <w:t>“ReLOaD3 – [Emri i Komunës] Thirrje Publike për OSHC-të – Qasje në Aplikim.”</w:t>
      </w:r>
    </w:p>
    <w:p w:rsidRPr="00180E58" w:rsidR="00123F8F" w:rsidP="00123F8F" w:rsidRDefault="00123F8F" w14:paraId="02F870C3" w14:textId="77777777">
      <w:pPr>
        <w:jc w:val="both"/>
        <w:rPr>
          <w:rFonts w:ascii="Myriad Pro" w:hAnsi="Myriad Pro"/>
          <w:lang w:val="de-DE"/>
        </w:rPr>
      </w:pPr>
      <w:r w:rsidRPr="00180E58">
        <w:rPr>
          <w:rFonts w:ascii="Myriad Pro" w:hAnsi="Myriad Pro"/>
          <w:lang w:val="de-DE"/>
        </w:rPr>
        <w:t xml:space="preserve">Gjatë ngarkimit të aplikimit të plotë, OSHC-të duhet të sigurohen që </w:t>
      </w:r>
      <w:r w:rsidRPr="00180E58">
        <w:rPr>
          <w:rFonts w:ascii="Myriad Pro" w:hAnsi="Myriad Pro"/>
          <w:b/>
          <w:bCs/>
          <w:lang w:val="de-DE"/>
        </w:rPr>
        <w:t xml:space="preserve">i gjithë dokumentacioni i kërkuar </w:t>
      </w:r>
      <w:r w:rsidRPr="00180E58">
        <w:rPr>
          <w:rFonts w:ascii="Myriad Pro" w:hAnsi="Myriad Pro"/>
          <w:lang w:val="de-DE"/>
        </w:rPr>
        <w:t xml:space="preserve">është i plotë. Kjo konfirmohet duke plotësuar </w:t>
      </w:r>
      <w:r w:rsidRPr="00180E58">
        <w:rPr>
          <w:rFonts w:ascii="Myriad Pro" w:hAnsi="Myriad Pro"/>
          <w:b/>
          <w:bCs/>
          <w:lang w:val="de-DE"/>
        </w:rPr>
        <w:t>Listën e Kontrollit (Shtojca 7)</w:t>
      </w:r>
      <w:r w:rsidRPr="00180E58">
        <w:rPr>
          <w:rFonts w:ascii="Myriad Pro" w:hAnsi="Myriad Pro"/>
          <w:lang w:val="de-DE"/>
        </w:rPr>
        <w:t>, e cila është pjesë integrale e aplikimit.</w:t>
      </w:r>
    </w:p>
    <w:p w:rsidRPr="00180E58" w:rsidR="00123F8F" w:rsidP="00123F8F" w:rsidRDefault="00123F8F" w14:paraId="100AA29D" w14:textId="68FE0F2D">
      <w:pPr>
        <w:jc w:val="both"/>
        <w:rPr>
          <w:rFonts w:ascii="Myriad Pro" w:hAnsi="Myriad Pro"/>
          <w:lang w:val="de-DE"/>
        </w:rPr>
      </w:pPr>
      <w:r w:rsidRPr="00180E58">
        <w:rPr>
          <w:rFonts w:ascii="Myriad Pro" w:hAnsi="Myriad Pro"/>
          <w:lang w:val="de-DE"/>
        </w:rPr>
        <w:t xml:space="preserve">Të gjitha dokumentet duhet të jenë </w:t>
      </w:r>
      <w:r w:rsidRPr="00180E58">
        <w:rPr>
          <w:rFonts w:ascii="Myriad Pro" w:hAnsi="Myriad Pro"/>
          <w:b/>
          <w:bCs/>
          <w:lang w:val="de-DE"/>
        </w:rPr>
        <w:t>të nënshkruara dhe të vulosura</w:t>
      </w:r>
      <w:r w:rsidRPr="00180E58">
        <w:rPr>
          <w:rFonts w:ascii="Myriad Pro" w:hAnsi="Myriad Pro"/>
          <w:lang w:val="de-DE"/>
        </w:rPr>
        <w:t xml:space="preserve">, dhe të ngarkohen në </w:t>
      </w:r>
      <w:r w:rsidRPr="00180E58">
        <w:rPr>
          <w:rFonts w:ascii="Myriad Pro" w:hAnsi="Myriad Pro"/>
          <w:b/>
          <w:bCs/>
          <w:lang w:val="de-DE"/>
        </w:rPr>
        <w:t>format PDF</w:t>
      </w:r>
      <w:r w:rsidRPr="00180E58">
        <w:rPr>
          <w:rFonts w:ascii="Myriad Pro" w:hAnsi="Myriad Pro"/>
          <w:lang w:val="de-DE"/>
        </w:rPr>
        <w:t xml:space="preserve"> në dosjen e caktuar</w:t>
      </w:r>
      <w:r w:rsidRPr="00180E58" w:rsidR="00A577CD">
        <w:rPr>
          <w:rFonts w:ascii="Myriad Pro" w:hAnsi="Myriad Pro"/>
          <w:lang w:val="de-DE"/>
        </w:rPr>
        <w:t xml:space="preserve"> on</w:t>
      </w:r>
      <w:r w:rsidRPr="00180E58" w:rsidR="00507A8E">
        <w:rPr>
          <w:rFonts w:ascii="Myriad Pro" w:hAnsi="Myriad Pro"/>
          <w:lang w:val="de-DE"/>
        </w:rPr>
        <w:t>line</w:t>
      </w:r>
      <w:r w:rsidRPr="00180E58">
        <w:rPr>
          <w:rFonts w:ascii="Myriad Pro" w:hAnsi="Myriad Pro"/>
          <w:lang w:val="de-DE"/>
        </w:rPr>
        <w:t>.</w:t>
      </w:r>
    </w:p>
    <w:p w:rsidRPr="00180E58" w:rsidR="00123F8F" w:rsidP="00123F8F" w:rsidRDefault="00123F8F" w14:paraId="51CC79C7" w14:textId="030D163E">
      <w:pPr>
        <w:jc w:val="both"/>
        <w:rPr>
          <w:rFonts w:ascii="Myriad Pro" w:hAnsi="Myriad Pro"/>
          <w:lang w:val="de-DE"/>
        </w:rPr>
      </w:pPr>
      <w:r w:rsidRPr="00180E58">
        <w:rPr>
          <w:rFonts w:ascii="Myriad Pro" w:hAnsi="Myriad Pro"/>
          <w:b/>
          <w:bCs/>
          <w:lang w:val="de-DE"/>
        </w:rPr>
        <w:t>Shënim</w:t>
      </w:r>
      <w:r w:rsidRPr="00180E58">
        <w:rPr>
          <w:rFonts w:ascii="Myriad Pro" w:hAnsi="Myriad Pro"/>
          <w:lang w:val="de-DE"/>
        </w:rPr>
        <w:t>: Qasja në dosjet e përbashkëta do të hiqet pasi të mbyllet thirrja publike.</w:t>
      </w:r>
    </w:p>
    <w:sectPr w:rsidRPr="00180E58" w:rsidR="00123F8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462" w:rsidP="001C0514" w:rsidRDefault="00935462" w14:paraId="073140B8" w14:textId="77777777">
      <w:pPr>
        <w:spacing w:after="0" w:line="240" w:lineRule="auto"/>
      </w:pPr>
      <w:r>
        <w:separator/>
      </w:r>
    </w:p>
  </w:endnote>
  <w:endnote w:type="continuationSeparator" w:id="0">
    <w:p w:rsidR="00935462" w:rsidP="001C0514" w:rsidRDefault="00935462" w14:paraId="32B6CF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462" w:rsidP="001C0514" w:rsidRDefault="00935462" w14:paraId="7CB48157" w14:textId="77777777">
      <w:pPr>
        <w:spacing w:after="0" w:line="240" w:lineRule="auto"/>
      </w:pPr>
      <w:r>
        <w:separator/>
      </w:r>
    </w:p>
  </w:footnote>
  <w:footnote w:type="continuationSeparator" w:id="0">
    <w:p w:rsidR="00935462" w:rsidP="001C0514" w:rsidRDefault="00935462" w14:paraId="3B38789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805"/>
    <w:multiLevelType w:val="hybridMultilevel"/>
    <w:tmpl w:val="3634C7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FE7469E"/>
    <w:multiLevelType w:val="multilevel"/>
    <w:tmpl w:val="D9FC4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1D08B7"/>
    <w:multiLevelType w:val="multilevel"/>
    <w:tmpl w:val="FA44B0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030F44"/>
    <w:multiLevelType w:val="hybridMultilevel"/>
    <w:tmpl w:val="3AC617E2"/>
    <w:lvl w:ilvl="0" w:tplc="241A000F">
      <w:start w:val="1"/>
      <w:numFmt w:val="decimal"/>
      <w:lvlText w:val="%1."/>
      <w:lvlJc w:val="left"/>
      <w:pPr>
        <w:ind w:left="502"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404B4638"/>
    <w:multiLevelType w:val="hybridMultilevel"/>
    <w:tmpl w:val="0696F1C2"/>
    <w:lvl w:ilvl="0" w:tplc="66F64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00140"/>
    <w:multiLevelType w:val="multilevel"/>
    <w:tmpl w:val="3146D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A6396"/>
    <w:multiLevelType w:val="hybridMultilevel"/>
    <w:tmpl w:val="15C6B63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2BB528A"/>
    <w:multiLevelType w:val="hybridMultilevel"/>
    <w:tmpl w:val="70D07D8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ECA6AC7"/>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3169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4837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9139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601964">
    <w:abstractNumId w:val="3"/>
  </w:num>
  <w:num w:numId="5" w16cid:durableId="773212780">
    <w:abstractNumId w:val="0"/>
  </w:num>
  <w:num w:numId="6" w16cid:durableId="1909261420">
    <w:abstractNumId w:val="7"/>
  </w:num>
  <w:num w:numId="7" w16cid:durableId="1879194883">
    <w:abstractNumId w:val="8"/>
  </w:num>
  <w:num w:numId="8" w16cid:durableId="965886667">
    <w:abstractNumId w:val="3"/>
  </w:num>
  <w:num w:numId="9" w16cid:durableId="1664502184">
    <w:abstractNumId w:val="6"/>
  </w:num>
  <w:num w:numId="10" w16cid:durableId="8392738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C3"/>
    <w:rsid w:val="000068CD"/>
    <w:rsid w:val="00016885"/>
    <w:rsid w:val="000423DB"/>
    <w:rsid w:val="00051A4F"/>
    <w:rsid w:val="00061237"/>
    <w:rsid w:val="0007013F"/>
    <w:rsid w:val="0007075B"/>
    <w:rsid w:val="0008572E"/>
    <w:rsid w:val="00087555"/>
    <w:rsid w:val="000902DD"/>
    <w:rsid w:val="000971FF"/>
    <w:rsid w:val="000A3B6B"/>
    <w:rsid w:val="000C5C1E"/>
    <w:rsid w:val="000D01B6"/>
    <w:rsid w:val="000D741A"/>
    <w:rsid w:val="000F1C5F"/>
    <w:rsid w:val="00102CE1"/>
    <w:rsid w:val="0010595D"/>
    <w:rsid w:val="00120D40"/>
    <w:rsid w:val="00123DE0"/>
    <w:rsid w:val="00123F8F"/>
    <w:rsid w:val="00144EA1"/>
    <w:rsid w:val="00164508"/>
    <w:rsid w:val="001763B9"/>
    <w:rsid w:val="00180E58"/>
    <w:rsid w:val="001817A6"/>
    <w:rsid w:val="00181ECF"/>
    <w:rsid w:val="00193332"/>
    <w:rsid w:val="001B3E63"/>
    <w:rsid w:val="001B4BD2"/>
    <w:rsid w:val="001C0514"/>
    <w:rsid w:val="001C71D3"/>
    <w:rsid w:val="001F4FF5"/>
    <w:rsid w:val="002053A9"/>
    <w:rsid w:val="002108B7"/>
    <w:rsid w:val="00214144"/>
    <w:rsid w:val="00221C7F"/>
    <w:rsid w:val="00243420"/>
    <w:rsid w:val="00260120"/>
    <w:rsid w:val="00290B8E"/>
    <w:rsid w:val="00295260"/>
    <w:rsid w:val="002B73F2"/>
    <w:rsid w:val="002C0F5F"/>
    <w:rsid w:val="002E2A41"/>
    <w:rsid w:val="002E2ED1"/>
    <w:rsid w:val="003146AE"/>
    <w:rsid w:val="0032347B"/>
    <w:rsid w:val="00325DAD"/>
    <w:rsid w:val="00347819"/>
    <w:rsid w:val="00384ED9"/>
    <w:rsid w:val="003B0D08"/>
    <w:rsid w:val="003B1370"/>
    <w:rsid w:val="003B34C7"/>
    <w:rsid w:val="003C3370"/>
    <w:rsid w:val="003D3FB9"/>
    <w:rsid w:val="003E187C"/>
    <w:rsid w:val="003E3DA2"/>
    <w:rsid w:val="003E6180"/>
    <w:rsid w:val="00405E7B"/>
    <w:rsid w:val="00406AC3"/>
    <w:rsid w:val="004353A8"/>
    <w:rsid w:val="00437130"/>
    <w:rsid w:val="0045639B"/>
    <w:rsid w:val="00476B67"/>
    <w:rsid w:val="00491EE7"/>
    <w:rsid w:val="00494A84"/>
    <w:rsid w:val="004A4465"/>
    <w:rsid w:val="004B3421"/>
    <w:rsid w:val="004C322D"/>
    <w:rsid w:val="004C5FD5"/>
    <w:rsid w:val="00501FFB"/>
    <w:rsid w:val="005024B3"/>
    <w:rsid w:val="00506E04"/>
    <w:rsid w:val="00507A8E"/>
    <w:rsid w:val="005203F4"/>
    <w:rsid w:val="005241FA"/>
    <w:rsid w:val="005257D0"/>
    <w:rsid w:val="005325B2"/>
    <w:rsid w:val="005325CE"/>
    <w:rsid w:val="00533981"/>
    <w:rsid w:val="00534A75"/>
    <w:rsid w:val="00537A52"/>
    <w:rsid w:val="005402EE"/>
    <w:rsid w:val="005506AF"/>
    <w:rsid w:val="005638BE"/>
    <w:rsid w:val="00592BFA"/>
    <w:rsid w:val="005A6DF6"/>
    <w:rsid w:val="005C5AAD"/>
    <w:rsid w:val="005D6FF6"/>
    <w:rsid w:val="005F3188"/>
    <w:rsid w:val="005F3762"/>
    <w:rsid w:val="005F46DD"/>
    <w:rsid w:val="006028B1"/>
    <w:rsid w:val="00610C97"/>
    <w:rsid w:val="00612835"/>
    <w:rsid w:val="00625F38"/>
    <w:rsid w:val="00632A8A"/>
    <w:rsid w:val="00635B6A"/>
    <w:rsid w:val="00636C71"/>
    <w:rsid w:val="00652F3C"/>
    <w:rsid w:val="0065371F"/>
    <w:rsid w:val="0066124D"/>
    <w:rsid w:val="00661FC0"/>
    <w:rsid w:val="00695B5B"/>
    <w:rsid w:val="006E19BD"/>
    <w:rsid w:val="00721768"/>
    <w:rsid w:val="00737869"/>
    <w:rsid w:val="00761A8A"/>
    <w:rsid w:val="00771790"/>
    <w:rsid w:val="00774529"/>
    <w:rsid w:val="00790169"/>
    <w:rsid w:val="00792B90"/>
    <w:rsid w:val="007A6057"/>
    <w:rsid w:val="007A75D6"/>
    <w:rsid w:val="007E6072"/>
    <w:rsid w:val="007E7E42"/>
    <w:rsid w:val="007F7F9C"/>
    <w:rsid w:val="00802043"/>
    <w:rsid w:val="008030D9"/>
    <w:rsid w:val="00806447"/>
    <w:rsid w:val="00811BB1"/>
    <w:rsid w:val="0081431C"/>
    <w:rsid w:val="00824439"/>
    <w:rsid w:val="008417B7"/>
    <w:rsid w:val="00852BAC"/>
    <w:rsid w:val="0085499D"/>
    <w:rsid w:val="00856E0B"/>
    <w:rsid w:val="00874DF6"/>
    <w:rsid w:val="00894835"/>
    <w:rsid w:val="008A5EA2"/>
    <w:rsid w:val="008A68B1"/>
    <w:rsid w:val="008C61C6"/>
    <w:rsid w:val="008C7D42"/>
    <w:rsid w:val="008D13DE"/>
    <w:rsid w:val="008D1FBA"/>
    <w:rsid w:val="008D23BC"/>
    <w:rsid w:val="008D7A79"/>
    <w:rsid w:val="008E2A03"/>
    <w:rsid w:val="008E650B"/>
    <w:rsid w:val="008E6BB3"/>
    <w:rsid w:val="008F737C"/>
    <w:rsid w:val="0091415A"/>
    <w:rsid w:val="00934ACE"/>
    <w:rsid w:val="00935462"/>
    <w:rsid w:val="00941B60"/>
    <w:rsid w:val="00944293"/>
    <w:rsid w:val="00944B06"/>
    <w:rsid w:val="00947E22"/>
    <w:rsid w:val="009500FD"/>
    <w:rsid w:val="00956667"/>
    <w:rsid w:val="00956D21"/>
    <w:rsid w:val="009606E5"/>
    <w:rsid w:val="009643F6"/>
    <w:rsid w:val="0097480E"/>
    <w:rsid w:val="00974835"/>
    <w:rsid w:val="00986397"/>
    <w:rsid w:val="00991508"/>
    <w:rsid w:val="00992C12"/>
    <w:rsid w:val="00997D09"/>
    <w:rsid w:val="009A4AD2"/>
    <w:rsid w:val="009B3D77"/>
    <w:rsid w:val="009D412A"/>
    <w:rsid w:val="009E4621"/>
    <w:rsid w:val="009F42B8"/>
    <w:rsid w:val="00A03DD7"/>
    <w:rsid w:val="00A06EB0"/>
    <w:rsid w:val="00A1242A"/>
    <w:rsid w:val="00A15857"/>
    <w:rsid w:val="00A2272F"/>
    <w:rsid w:val="00A41F8C"/>
    <w:rsid w:val="00A577CD"/>
    <w:rsid w:val="00A6565B"/>
    <w:rsid w:val="00A754F7"/>
    <w:rsid w:val="00A871C4"/>
    <w:rsid w:val="00AB09DE"/>
    <w:rsid w:val="00AD7D2E"/>
    <w:rsid w:val="00AE0567"/>
    <w:rsid w:val="00AE71B9"/>
    <w:rsid w:val="00AE7CE4"/>
    <w:rsid w:val="00B24ADA"/>
    <w:rsid w:val="00B41DD2"/>
    <w:rsid w:val="00B52BCA"/>
    <w:rsid w:val="00B65DB8"/>
    <w:rsid w:val="00B96B68"/>
    <w:rsid w:val="00BD01CB"/>
    <w:rsid w:val="00BD075E"/>
    <w:rsid w:val="00BD5711"/>
    <w:rsid w:val="00BE6C91"/>
    <w:rsid w:val="00BE70A8"/>
    <w:rsid w:val="00C0522F"/>
    <w:rsid w:val="00C26CA4"/>
    <w:rsid w:val="00C27BC7"/>
    <w:rsid w:val="00C33A95"/>
    <w:rsid w:val="00C35A39"/>
    <w:rsid w:val="00C654FA"/>
    <w:rsid w:val="00C869BB"/>
    <w:rsid w:val="00C9386F"/>
    <w:rsid w:val="00CA40E7"/>
    <w:rsid w:val="00CA575A"/>
    <w:rsid w:val="00CC4D90"/>
    <w:rsid w:val="00CE2FE6"/>
    <w:rsid w:val="00CE682A"/>
    <w:rsid w:val="00CF4196"/>
    <w:rsid w:val="00D137EB"/>
    <w:rsid w:val="00D32C56"/>
    <w:rsid w:val="00D337B5"/>
    <w:rsid w:val="00D6031D"/>
    <w:rsid w:val="00D6155C"/>
    <w:rsid w:val="00D62880"/>
    <w:rsid w:val="00D71003"/>
    <w:rsid w:val="00D7747C"/>
    <w:rsid w:val="00D8643E"/>
    <w:rsid w:val="00D92D23"/>
    <w:rsid w:val="00D95ADA"/>
    <w:rsid w:val="00DA617B"/>
    <w:rsid w:val="00DA6514"/>
    <w:rsid w:val="00DB01E0"/>
    <w:rsid w:val="00DB577B"/>
    <w:rsid w:val="00DC5133"/>
    <w:rsid w:val="00E0355D"/>
    <w:rsid w:val="00E061DE"/>
    <w:rsid w:val="00E10F9B"/>
    <w:rsid w:val="00E15ADE"/>
    <w:rsid w:val="00E2519A"/>
    <w:rsid w:val="00E4520A"/>
    <w:rsid w:val="00E4626D"/>
    <w:rsid w:val="00E605C8"/>
    <w:rsid w:val="00E65C39"/>
    <w:rsid w:val="00E67CDE"/>
    <w:rsid w:val="00E8671C"/>
    <w:rsid w:val="00E91B53"/>
    <w:rsid w:val="00E957AF"/>
    <w:rsid w:val="00E95E4F"/>
    <w:rsid w:val="00E96418"/>
    <w:rsid w:val="00EA4AE2"/>
    <w:rsid w:val="00EB2F4C"/>
    <w:rsid w:val="00EB337B"/>
    <w:rsid w:val="00EB40C8"/>
    <w:rsid w:val="00EB43FE"/>
    <w:rsid w:val="00EE04B1"/>
    <w:rsid w:val="00EE4D9A"/>
    <w:rsid w:val="00EF10BB"/>
    <w:rsid w:val="00EF152A"/>
    <w:rsid w:val="00F01393"/>
    <w:rsid w:val="00F17EF9"/>
    <w:rsid w:val="00F37AC3"/>
    <w:rsid w:val="00F61455"/>
    <w:rsid w:val="00F6371E"/>
    <w:rsid w:val="00F657EE"/>
    <w:rsid w:val="00F76F43"/>
    <w:rsid w:val="00F80700"/>
    <w:rsid w:val="00F90829"/>
    <w:rsid w:val="00F9165E"/>
    <w:rsid w:val="00FA16C8"/>
    <w:rsid w:val="00FA51D2"/>
    <w:rsid w:val="00FC2B48"/>
    <w:rsid w:val="00FD43C4"/>
    <w:rsid w:val="00FD5454"/>
    <w:rsid w:val="0AE42888"/>
    <w:rsid w:val="0F2F4A3C"/>
    <w:rsid w:val="16393A40"/>
    <w:rsid w:val="188A3C98"/>
    <w:rsid w:val="2B626A15"/>
    <w:rsid w:val="2CDCC957"/>
    <w:rsid w:val="321F85C9"/>
    <w:rsid w:val="3507B0E2"/>
    <w:rsid w:val="37B6F1BA"/>
    <w:rsid w:val="384A3072"/>
    <w:rsid w:val="3CB856C0"/>
    <w:rsid w:val="3F1ED741"/>
    <w:rsid w:val="489F2D4E"/>
    <w:rsid w:val="499EE2AA"/>
    <w:rsid w:val="4A82C6FF"/>
    <w:rsid w:val="4BD3DB35"/>
    <w:rsid w:val="4BEE950D"/>
    <w:rsid w:val="531BAD86"/>
    <w:rsid w:val="53B34559"/>
    <w:rsid w:val="5A47FDA1"/>
    <w:rsid w:val="6F9985EF"/>
    <w:rsid w:val="73B25A31"/>
    <w:rsid w:val="78623AF4"/>
    <w:rsid w:val="7DC5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EF7C"/>
  <w15:chartTrackingRefBased/>
  <w15:docId w15:val="{CB94F9D6-9412-4DB2-BE86-7BECF92B63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AC3"/>
    <w:pPr>
      <w:spacing w:after="200" w:line="276" w:lineRule="auto"/>
    </w:pPr>
    <w:rPr>
      <w:rFonts w:ascii="Calibri" w:hAnsi="Calibri" w:eastAsia="Calibri"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C869BB"/>
    <w:pPr>
      <w:spacing w:after="0" w:line="240" w:lineRule="auto"/>
    </w:pPr>
    <w:rPr>
      <w:rFonts w:cs="Calibri" w:eastAsiaTheme="minorHAnsi"/>
    </w:rPr>
  </w:style>
  <w:style w:type="paragraph" w:styleId="ListParagraph">
    <w:name w:val="List Paragraph"/>
    <w:basedOn w:val="Normal"/>
    <w:uiPriority w:val="34"/>
    <w:qFormat/>
    <w:rsid w:val="005325B2"/>
    <w:pPr>
      <w:ind w:left="720"/>
      <w:contextualSpacing/>
    </w:pPr>
    <w:rPr>
      <w:rFonts w:cs="Calibri" w:eastAsiaTheme="minorHAnsi"/>
      <w:lang w:eastAsia="zh-CN"/>
    </w:rPr>
  </w:style>
  <w:style w:type="character" w:styleId="CommentReference">
    <w:name w:val="annotation reference"/>
    <w:basedOn w:val="DefaultParagraphFont"/>
    <w:uiPriority w:val="99"/>
    <w:semiHidden/>
    <w:unhideWhenUsed/>
    <w:rsid w:val="00CF4196"/>
    <w:rPr>
      <w:sz w:val="16"/>
      <w:szCs w:val="16"/>
    </w:rPr>
  </w:style>
  <w:style w:type="paragraph" w:styleId="CommentText">
    <w:name w:val="annotation text"/>
    <w:basedOn w:val="Normal"/>
    <w:link w:val="CommentTextChar"/>
    <w:uiPriority w:val="99"/>
    <w:semiHidden/>
    <w:unhideWhenUsed/>
    <w:rsid w:val="00CF4196"/>
    <w:pPr>
      <w:spacing w:line="240" w:lineRule="auto"/>
    </w:pPr>
    <w:rPr>
      <w:sz w:val="20"/>
      <w:szCs w:val="20"/>
    </w:rPr>
  </w:style>
  <w:style w:type="character" w:styleId="CommentTextChar" w:customStyle="1">
    <w:name w:val="Comment Text Char"/>
    <w:basedOn w:val="DefaultParagraphFont"/>
    <w:link w:val="CommentText"/>
    <w:uiPriority w:val="99"/>
    <w:semiHidden/>
    <w:rsid w:val="00CF4196"/>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CF4196"/>
    <w:rPr>
      <w:b/>
      <w:bCs/>
    </w:rPr>
  </w:style>
  <w:style w:type="character" w:styleId="CommentSubjectChar" w:customStyle="1">
    <w:name w:val="Comment Subject Char"/>
    <w:basedOn w:val="CommentTextChar"/>
    <w:link w:val="CommentSubject"/>
    <w:uiPriority w:val="99"/>
    <w:semiHidden/>
    <w:rsid w:val="00CF4196"/>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CF41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4196"/>
    <w:rPr>
      <w:rFonts w:ascii="Segoe UI" w:hAnsi="Segoe UI" w:eastAsia="Calibri" w:cs="Segoe UI"/>
      <w:sz w:val="18"/>
      <w:szCs w:val="18"/>
    </w:rPr>
  </w:style>
  <w:style w:type="paragraph" w:styleId="Header">
    <w:name w:val="header"/>
    <w:basedOn w:val="Normal"/>
    <w:link w:val="HeaderChar"/>
    <w:uiPriority w:val="99"/>
    <w:unhideWhenUsed/>
    <w:rsid w:val="001C05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0514"/>
    <w:rPr>
      <w:rFonts w:ascii="Calibri" w:hAnsi="Calibri" w:eastAsia="Calibri" w:cs="Times New Roman"/>
    </w:rPr>
  </w:style>
  <w:style w:type="paragraph" w:styleId="Footer">
    <w:name w:val="footer"/>
    <w:basedOn w:val="Normal"/>
    <w:link w:val="FooterChar"/>
    <w:uiPriority w:val="99"/>
    <w:unhideWhenUsed/>
    <w:rsid w:val="001C05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0514"/>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5107">
      <w:bodyDiv w:val="1"/>
      <w:marLeft w:val="0"/>
      <w:marRight w:val="0"/>
      <w:marTop w:val="0"/>
      <w:marBottom w:val="0"/>
      <w:divBdr>
        <w:top w:val="none" w:sz="0" w:space="0" w:color="auto"/>
        <w:left w:val="none" w:sz="0" w:space="0" w:color="auto"/>
        <w:bottom w:val="none" w:sz="0" w:space="0" w:color="auto"/>
        <w:right w:val="none" w:sz="0" w:space="0" w:color="auto"/>
      </w:divBdr>
    </w:div>
    <w:div w:id="1101799357">
      <w:bodyDiv w:val="1"/>
      <w:marLeft w:val="0"/>
      <w:marRight w:val="0"/>
      <w:marTop w:val="0"/>
      <w:marBottom w:val="0"/>
      <w:divBdr>
        <w:top w:val="none" w:sz="0" w:space="0" w:color="auto"/>
        <w:left w:val="none" w:sz="0" w:space="0" w:color="auto"/>
        <w:bottom w:val="none" w:sz="0" w:space="0" w:color="auto"/>
        <w:right w:val="none" w:sz="0" w:space="0" w:color="auto"/>
      </w:divBdr>
    </w:div>
    <w:div w:id="1364788237">
      <w:bodyDiv w:val="1"/>
      <w:marLeft w:val="0"/>
      <w:marRight w:val="0"/>
      <w:marTop w:val="0"/>
      <w:marBottom w:val="0"/>
      <w:divBdr>
        <w:top w:val="none" w:sz="0" w:space="0" w:color="auto"/>
        <w:left w:val="none" w:sz="0" w:space="0" w:color="auto"/>
        <w:bottom w:val="none" w:sz="0" w:space="0" w:color="auto"/>
        <w:right w:val="none" w:sz="0" w:space="0" w:color="auto"/>
      </w:divBdr>
    </w:div>
    <w:div w:id="1688678831">
      <w:bodyDiv w:val="1"/>
      <w:marLeft w:val="0"/>
      <w:marRight w:val="0"/>
      <w:marTop w:val="0"/>
      <w:marBottom w:val="0"/>
      <w:divBdr>
        <w:top w:val="none" w:sz="0" w:space="0" w:color="auto"/>
        <w:left w:val="none" w:sz="0" w:space="0" w:color="auto"/>
        <w:bottom w:val="none" w:sz="0" w:space="0" w:color="auto"/>
        <w:right w:val="none" w:sz="0" w:space="0" w:color="auto"/>
      </w:divBdr>
    </w:div>
    <w:div w:id="20347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ngo.ba/component/glossary/Rje&#269;nik-pojmova-40/F/Fondacija-65/"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782C6-7C75-4AB9-B4FA-353F8FF715CF}"/>
</file>

<file path=customXml/itemProps2.xml><?xml version="1.0" encoding="utf-8"?>
<ds:datastoreItem xmlns:ds="http://schemas.openxmlformats.org/officeDocument/2006/customXml" ds:itemID="{748F3FAA-1C7D-42B7-8081-39BCD7B31267}"/>
</file>

<file path=customXml/itemProps3.xml><?xml version="1.0" encoding="utf-8"?>
<ds:datastoreItem xmlns:ds="http://schemas.openxmlformats.org/officeDocument/2006/customXml" ds:itemID="{6F749FD1-74F0-4478-9EBA-859D9FBBE0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Sinisa Ignjatic</dc:creator>
  <keywords/>
  <dc:description/>
  <lastModifiedBy>Kaltrina Salihu</lastModifiedBy>
  <revision>42</revision>
  <dcterms:created xsi:type="dcterms:W3CDTF">2026-02-02T10:07:00.0000000Z</dcterms:created>
  <dcterms:modified xsi:type="dcterms:W3CDTF">2026-02-04T19:44:57.7444930Z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