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BC" w:rsidRPr="00784073" w:rsidRDefault="0006228D" w:rsidP="002D33BC">
      <w:pPr>
        <w:jc w:val="both"/>
        <w:rPr>
          <w:rFonts w:ascii="Times New Roman" w:eastAsia="Times New Roman" w:hAnsi="Times New Roman" w:cs="Times New Roman"/>
          <w:noProof/>
          <w:sz w:val="24"/>
          <w:szCs w:val="24"/>
          <w:lang w:val="sq-AL"/>
        </w:rPr>
      </w:pPr>
      <w:r w:rsidRPr="0078407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E7E8999" wp14:editId="6771993B">
            <wp:simplePos x="0" y="0"/>
            <wp:positionH relativeFrom="column">
              <wp:posOffset>5367020</wp:posOffset>
            </wp:positionH>
            <wp:positionV relativeFrom="paragraph">
              <wp:posOffset>3175</wp:posOffset>
            </wp:positionV>
            <wp:extent cx="603250" cy="77787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325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3BC" w:rsidRPr="007840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45E32402" wp14:editId="35E9340C">
                <wp:simplePos x="0" y="0"/>
                <wp:positionH relativeFrom="column">
                  <wp:posOffset>114300</wp:posOffset>
                </wp:positionH>
                <wp:positionV relativeFrom="paragraph">
                  <wp:posOffset>1028699</wp:posOffset>
                </wp:positionV>
                <wp:extent cx="5715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E13B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1pt" to="45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7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" strokeweight="1.5pt"/>
            </w:pict>
          </mc:Fallback>
        </mc:AlternateContent>
      </w:r>
      <w:r w:rsidR="002D33BC" w:rsidRPr="0078407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E052DB9" wp14:editId="07B802E7">
                <wp:simplePos x="0" y="0"/>
                <wp:positionH relativeFrom="column">
                  <wp:posOffset>800100</wp:posOffset>
                </wp:positionH>
                <wp:positionV relativeFrom="paragraph">
                  <wp:posOffset>114300</wp:posOffset>
                </wp:positionV>
                <wp:extent cx="44577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3BC" w:rsidRPr="00CA576D" w:rsidRDefault="002D33BC" w:rsidP="002D33BC">
                            <w:pPr>
                              <w:rPr>
                                <w:rFonts w:ascii="Arial Black" w:hAnsi="Arial Black"/>
                                <w:b/>
                                <w:sz w:val="18"/>
                                <w:szCs w:val="18"/>
                                <w:lang w:val="de-AT"/>
                              </w:rPr>
                            </w:pPr>
                            <w:r w:rsidRPr="00CA576D">
                              <w:rPr>
                                <w:rFonts w:ascii="Arial Black" w:hAnsi="Arial Black"/>
                                <w:b/>
                                <w:sz w:val="16"/>
                                <w:szCs w:val="16"/>
                                <w:lang w:val="de-AT"/>
                              </w:rPr>
                              <w:t>REPUBLIKA E KOSOVËS</w:t>
                            </w:r>
                            <w:r w:rsidRPr="00CA576D">
                              <w:rPr>
                                <w:rFonts w:ascii="Century Gothic" w:hAnsi="Century Gothic"/>
                                <w:b/>
                                <w:lang w:val="de-AT"/>
                              </w:rPr>
                              <w:t>●</w:t>
                            </w:r>
                            <w:r w:rsidRPr="00CA576D">
                              <w:rPr>
                                <w:rFonts w:ascii="Arial Black" w:hAnsi="Arial Black"/>
                                <w:b/>
                                <w:sz w:val="16"/>
                                <w:szCs w:val="16"/>
                                <w:lang w:val="de-AT"/>
                              </w:rPr>
                              <w:t>REPUBLIKA KOSOVA</w:t>
                            </w:r>
                            <w:r w:rsidRPr="00CA576D">
                              <w:rPr>
                                <w:rFonts w:ascii="Century Gothic" w:hAnsi="Century Gothic"/>
                                <w:b/>
                                <w:lang w:val="de-AT"/>
                              </w:rPr>
                              <w:t>●</w:t>
                            </w:r>
                            <w:r w:rsidRPr="00CA576D">
                              <w:rPr>
                                <w:rFonts w:ascii="Arial Black" w:hAnsi="Arial Black"/>
                                <w:b/>
                                <w:sz w:val="16"/>
                                <w:szCs w:val="16"/>
                                <w:lang w:val="de-AT"/>
                              </w:rPr>
                              <w:t>REPUBLIC OF KOSOVO</w:t>
                            </w:r>
                          </w:p>
                          <w:p w:rsidR="002D33BC" w:rsidRPr="00CA576D" w:rsidRDefault="002D33BC" w:rsidP="002D33BC">
                            <w:pPr>
                              <w:rPr>
                                <w:b/>
                                <w:sz w:val="18"/>
                                <w:szCs w:val="18"/>
                                <w:lang w:val="de-AT"/>
                              </w:rPr>
                            </w:pPr>
                          </w:p>
                          <w:p w:rsidR="002D33BC" w:rsidRPr="00CA576D" w:rsidRDefault="002D33BC" w:rsidP="002D33BC">
                            <w:pPr>
                              <w:rPr>
                                <w:rFonts w:ascii="Arial Black" w:hAnsi="Arial Black"/>
                                <w:b/>
                                <w:sz w:val="16"/>
                                <w:szCs w:val="16"/>
                                <w:lang w:val="de-AT"/>
                              </w:rPr>
                            </w:pPr>
                            <w:r w:rsidRPr="00CA576D">
                              <w:rPr>
                                <w:rFonts w:ascii="Arial Black" w:hAnsi="Arial Black"/>
                                <w:b/>
                                <w:sz w:val="16"/>
                                <w:szCs w:val="16"/>
                                <w:lang w:val="de-AT"/>
                              </w:rPr>
                              <w:t xml:space="preserve">KOMUNA E </w:t>
                            </w:r>
                            <w:r w:rsidR="0006228D">
                              <w:rPr>
                                <w:rFonts w:ascii="Arial Black" w:hAnsi="Arial Black"/>
                                <w:b/>
                                <w:sz w:val="16"/>
                                <w:szCs w:val="16"/>
                                <w:lang w:val="de-AT"/>
                              </w:rPr>
                              <w:t>IST</w:t>
                            </w:r>
                            <w:r w:rsidR="00AE08DF">
                              <w:rPr>
                                <w:rFonts w:ascii="Arial Black" w:hAnsi="Arial Black"/>
                                <w:b/>
                                <w:sz w:val="16"/>
                                <w:szCs w:val="16"/>
                                <w:lang w:val="de-AT"/>
                              </w:rPr>
                              <w:t>O</w:t>
                            </w:r>
                            <w:r w:rsidR="0006228D">
                              <w:rPr>
                                <w:rFonts w:ascii="Arial Black" w:hAnsi="Arial Black"/>
                                <w:b/>
                                <w:sz w:val="16"/>
                                <w:szCs w:val="16"/>
                                <w:lang w:val="de-AT"/>
                              </w:rPr>
                              <w:t>GUT</w:t>
                            </w:r>
                            <w:r w:rsidRPr="00CA576D">
                              <w:rPr>
                                <w:rFonts w:ascii="Century Gothic" w:hAnsi="Century Gothic"/>
                                <w:b/>
                                <w:lang w:val="de-AT"/>
                              </w:rPr>
                              <w:t>●</w:t>
                            </w:r>
                            <w:r w:rsidRPr="00CA576D">
                              <w:rPr>
                                <w:rFonts w:ascii="Arial Black" w:hAnsi="Arial Black"/>
                                <w:b/>
                                <w:sz w:val="16"/>
                                <w:szCs w:val="16"/>
                                <w:lang w:val="de-AT"/>
                              </w:rPr>
                              <w:t xml:space="preserve">OPŠTINA </w:t>
                            </w:r>
                            <w:r w:rsidR="0006228D">
                              <w:rPr>
                                <w:rFonts w:ascii="Arial Black" w:hAnsi="Arial Black"/>
                                <w:b/>
                                <w:sz w:val="16"/>
                                <w:szCs w:val="16"/>
                                <w:lang w:val="de-AT"/>
                              </w:rPr>
                              <w:t>ISTOK</w:t>
                            </w:r>
                            <w:r w:rsidRPr="00CA576D">
                              <w:rPr>
                                <w:rFonts w:ascii="Century Gothic" w:hAnsi="Century Gothic"/>
                                <w:b/>
                                <w:lang w:val="de-AT"/>
                              </w:rPr>
                              <w:t>●</w:t>
                            </w:r>
                            <w:r w:rsidRPr="00CA576D">
                              <w:rPr>
                                <w:rFonts w:ascii="Arial Black" w:hAnsi="Arial Black"/>
                                <w:b/>
                                <w:sz w:val="16"/>
                                <w:szCs w:val="16"/>
                                <w:lang w:val="de-AT"/>
                              </w:rPr>
                              <w:t xml:space="preserve">MUNICIPALITY OF </w:t>
                            </w:r>
                            <w:r w:rsidR="0006228D">
                              <w:rPr>
                                <w:rFonts w:ascii="Arial Black" w:hAnsi="Arial Black"/>
                                <w:b/>
                                <w:sz w:val="16"/>
                                <w:szCs w:val="16"/>
                                <w:lang w:val="de-AT"/>
                              </w:rPr>
                              <w:t>ISTOG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52DB9" id="_x0000_t202" coordsize="21600,21600" o:spt="202" path="m,l,21600r21600,l21600,xe">
                <v:stroke joinstyle="miter"/>
                <v:path gradientshapeok="t" o:connecttype="rect"/>
              </v:shapetype>
              <v:shape id="Text Box 2" o:spid="_x0000_s1026" type="#_x0000_t202" style="position:absolute;left:0;text-align:left;margin-left:63pt;margin-top:9pt;width:35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vGgAIAAA8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" stroked="f">
                <v:textbox>
                  <w:txbxContent>
                    <w:p w:rsidR="002D33BC" w:rsidRPr="00CA576D" w:rsidRDefault="002D33BC" w:rsidP="002D33BC">
                      <w:pPr>
                        <w:rPr>
                          <w:rFonts w:ascii="Arial Black" w:hAnsi="Arial Black"/>
                          <w:b/>
                          <w:sz w:val="18"/>
                          <w:szCs w:val="18"/>
                          <w:lang w:val="de-AT"/>
                        </w:rPr>
                      </w:pPr>
                      <w:r w:rsidRPr="00CA576D">
                        <w:rPr>
                          <w:rFonts w:ascii="Arial Black" w:hAnsi="Arial Black"/>
                          <w:b/>
                          <w:sz w:val="16"/>
                          <w:szCs w:val="16"/>
                          <w:lang w:val="de-AT"/>
                        </w:rPr>
                        <w:t>REPUBLIKA E KOSOVËS</w:t>
                      </w:r>
                      <w:r w:rsidRPr="00CA576D">
                        <w:rPr>
                          <w:rFonts w:ascii="Century Gothic" w:hAnsi="Century Gothic"/>
                          <w:b/>
                          <w:lang w:val="de-AT"/>
                        </w:rPr>
                        <w:t>●</w:t>
                      </w:r>
                      <w:r w:rsidRPr="00CA576D">
                        <w:rPr>
                          <w:rFonts w:ascii="Arial Black" w:hAnsi="Arial Black"/>
                          <w:b/>
                          <w:sz w:val="16"/>
                          <w:szCs w:val="16"/>
                          <w:lang w:val="de-AT"/>
                        </w:rPr>
                        <w:t>REPUBLIKA KOSOVA</w:t>
                      </w:r>
                      <w:r w:rsidRPr="00CA576D">
                        <w:rPr>
                          <w:rFonts w:ascii="Century Gothic" w:hAnsi="Century Gothic"/>
                          <w:b/>
                          <w:lang w:val="de-AT"/>
                        </w:rPr>
                        <w:t>●</w:t>
                      </w:r>
                      <w:r w:rsidRPr="00CA576D">
                        <w:rPr>
                          <w:rFonts w:ascii="Arial Black" w:hAnsi="Arial Black"/>
                          <w:b/>
                          <w:sz w:val="16"/>
                          <w:szCs w:val="16"/>
                          <w:lang w:val="de-AT"/>
                        </w:rPr>
                        <w:t>REPUBLIC OF KOSOVO</w:t>
                      </w:r>
                    </w:p>
                    <w:p w:rsidR="002D33BC" w:rsidRPr="00CA576D" w:rsidRDefault="002D33BC" w:rsidP="002D33BC">
                      <w:pPr>
                        <w:rPr>
                          <w:b/>
                          <w:sz w:val="18"/>
                          <w:szCs w:val="18"/>
                          <w:lang w:val="de-AT"/>
                        </w:rPr>
                      </w:pPr>
                    </w:p>
                    <w:p w:rsidR="002D33BC" w:rsidRPr="00CA576D" w:rsidRDefault="002D33BC" w:rsidP="002D33BC">
                      <w:pPr>
                        <w:rPr>
                          <w:rFonts w:ascii="Arial Black" w:hAnsi="Arial Black"/>
                          <w:b/>
                          <w:sz w:val="16"/>
                          <w:szCs w:val="16"/>
                          <w:lang w:val="de-AT"/>
                        </w:rPr>
                      </w:pPr>
                      <w:r w:rsidRPr="00CA576D">
                        <w:rPr>
                          <w:rFonts w:ascii="Arial Black" w:hAnsi="Arial Black"/>
                          <w:b/>
                          <w:sz w:val="16"/>
                          <w:szCs w:val="16"/>
                          <w:lang w:val="de-AT"/>
                        </w:rPr>
                        <w:t xml:space="preserve">KOMUNA E </w:t>
                      </w:r>
                      <w:r w:rsidR="0006228D">
                        <w:rPr>
                          <w:rFonts w:ascii="Arial Black" w:hAnsi="Arial Black"/>
                          <w:b/>
                          <w:sz w:val="16"/>
                          <w:szCs w:val="16"/>
                          <w:lang w:val="de-AT"/>
                        </w:rPr>
                        <w:t>IST</w:t>
                      </w:r>
                      <w:r w:rsidR="00AE08DF">
                        <w:rPr>
                          <w:rFonts w:ascii="Arial Black" w:hAnsi="Arial Black"/>
                          <w:b/>
                          <w:sz w:val="16"/>
                          <w:szCs w:val="16"/>
                          <w:lang w:val="de-AT"/>
                        </w:rPr>
                        <w:t>O</w:t>
                      </w:r>
                      <w:r w:rsidR="0006228D">
                        <w:rPr>
                          <w:rFonts w:ascii="Arial Black" w:hAnsi="Arial Black"/>
                          <w:b/>
                          <w:sz w:val="16"/>
                          <w:szCs w:val="16"/>
                          <w:lang w:val="de-AT"/>
                        </w:rPr>
                        <w:t>GUT</w:t>
                      </w:r>
                      <w:r w:rsidRPr="00CA576D">
                        <w:rPr>
                          <w:rFonts w:ascii="Century Gothic" w:hAnsi="Century Gothic"/>
                          <w:b/>
                          <w:lang w:val="de-AT"/>
                        </w:rPr>
                        <w:t>●</w:t>
                      </w:r>
                      <w:r w:rsidRPr="00CA576D">
                        <w:rPr>
                          <w:rFonts w:ascii="Arial Black" w:hAnsi="Arial Black"/>
                          <w:b/>
                          <w:sz w:val="16"/>
                          <w:szCs w:val="16"/>
                          <w:lang w:val="de-AT"/>
                        </w:rPr>
                        <w:t xml:space="preserve">OPŠTINA </w:t>
                      </w:r>
                      <w:r w:rsidR="0006228D">
                        <w:rPr>
                          <w:rFonts w:ascii="Arial Black" w:hAnsi="Arial Black"/>
                          <w:b/>
                          <w:sz w:val="16"/>
                          <w:szCs w:val="16"/>
                          <w:lang w:val="de-AT"/>
                        </w:rPr>
                        <w:t>ISTOK</w:t>
                      </w:r>
                      <w:r w:rsidRPr="00CA576D">
                        <w:rPr>
                          <w:rFonts w:ascii="Century Gothic" w:hAnsi="Century Gothic"/>
                          <w:b/>
                          <w:lang w:val="de-AT"/>
                        </w:rPr>
                        <w:t>●</w:t>
                      </w:r>
                      <w:r w:rsidRPr="00CA576D">
                        <w:rPr>
                          <w:rFonts w:ascii="Arial Black" w:hAnsi="Arial Black"/>
                          <w:b/>
                          <w:sz w:val="16"/>
                          <w:szCs w:val="16"/>
                          <w:lang w:val="de-AT"/>
                        </w:rPr>
                        <w:t xml:space="preserve">MUNICIPALITY OF </w:t>
                      </w:r>
                      <w:r w:rsidR="0006228D">
                        <w:rPr>
                          <w:rFonts w:ascii="Arial Black" w:hAnsi="Arial Black"/>
                          <w:b/>
                          <w:sz w:val="16"/>
                          <w:szCs w:val="16"/>
                          <w:lang w:val="de-AT"/>
                        </w:rPr>
                        <w:t>ISTOG</w:t>
                      </w:r>
                    </w:p>
                  </w:txbxContent>
                </v:textbox>
              </v:shape>
            </w:pict>
          </mc:Fallback>
        </mc:AlternateContent>
      </w:r>
      <w:r w:rsidR="002D33BC" w:rsidRPr="00784073">
        <w:rPr>
          <w:rFonts w:ascii="Times New Roman" w:eastAsia="Times New Roman" w:hAnsi="Times New Roman" w:cs="Times New Roman"/>
          <w:noProof/>
          <w:sz w:val="24"/>
          <w:szCs w:val="24"/>
        </w:rPr>
        <w:drawing>
          <wp:inline distT="0" distB="0" distL="0" distR="0" wp14:anchorId="39541296" wp14:editId="6959E6F2">
            <wp:extent cx="703930" cy="777922"/>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04881" cy="778973"/>
                    </a:xfrm>
                    <a:prstGeom prst="rect">
                      <a:avLst/>
                    </a:prstGeom>
                    <a:noFill/>
                    <a:ln>
                      <a:noFill/>
                    </a:ln>
                  </pic:spPr>
                </pic:pic>
              </a:graphicData>
            </a:graphic>
          </wp:inline>
        </w:drawing>
      </w:r>
    </w:p>
    <w:p w:rsidR="002D33BC" w:rsidRPr="00784073" w:rsidRDefault="002D33BC" w:rsidP="002D33BC">
      <w:pPr>
        <w:jc w:val="right"/>
        <w:rPr>
          <w:rFonts w:ascii="Times New Roman" w:hAnsi="Times New Roman" w:cs="Times New Roman"/>
          <w:lang w:val="sq-AL"/>
        </w:rPr>
      </w:pPr>
    </w:p>
    <w:tbl>
      <w:tblPr>
        <w:tblpPr w:leftFromText="180" w:rightFromText="180" w:bottomFromText="155" w:vertAnchor="text"/>
        <w:tblW w:w="9465" w:type="dxa"/>
        <w:tblCellMar>
          <w:left w:w="0" w:type="dxa"/>
          <w:right w:w="0" w:type="dxa"/>
        </w:tblCellMar>
        <w:tblLook w:val="04A0" w:firstRow="1" w:lastRow="0" w:firstColumn="1" w:lastColumn="0" w:noHBand="0" w:noVBand="1"/>
      </w:tblPr>
      <w:tblGrid>
        <w:gridCol w:w="1728"/>
        <w:gridCol w:w="5941"/>
        <w:gridCol w:w="1796"/>
      </w:tblGrid>
      <w:tr w:rsidR="002B56E8" w:rsidRPr="00784073" w:rsidTr="00591F4D">
        <w:trPr>
          <w:trHeight w:val="1440"/>
        </w:trPr>
        <w:tc>
          <w:tcPr>
            <w:tcW w:w="1728" w:type="dxa"/>
            <w:tcMar>
              <w:top w:w="0" w:type="dxa"/>
              <w:left w:w="108" w:type="dxa"/>
              <w:bottom w:w="0" w:type="dxa"/>
              <w:right w:w="108" w:type="dxa"/>
            </w:tcMar>
          </w:tcPr>
          <w:p w:rsidR="002B56E8" w:rsidRPr="00784073" w:rsidRDefault="002B56E8" w:rsidP="00591F4D">
            <w:pPr>
              <w:spacing w:line="276" w:lineRule="auto"/>
              <w:rPr>
                <w:rFonts w:cstheme="minorHAnsi"/>
                <w:b/>
                <w:bCs/>
                <w:lang w:val="sq-AL"/>
              </w:rPr>
            </w:pPr>
          </w:p>
        </w:tc>
        <w:tc>
          <w:tcPr>
            <w:tcW w:w="5940" w:type="dxa"/>
            <w:tcMar>
              <w:top w:w="0" w:type="dxa"/>
              <w:left w:w="108" w:type="dxa"/>
              <w:bottom w:w="0" w:type="dxa"/>
              <w:right w:w="108" w:type="dxa"/>
            </w:tcMar>
          </w:tcPr>
          <w:p w:rsidR="002B56E8" w:rsidRPr="00784073" w:rsidRDefault="002B56E8" w:rsidP="00591F4D">
            <w:pPr>
              <w:spacing w:line="276" w:lineRule="auto"/>
              <w:jc w:val="center"/>
              <w:rPr>
                <w:rFonts w:cstheme="minorHAnsi"/>
                <w:b/>
                <w:bCs/>
                <w:lang w:val="sq-AL"/>
              </w:rPr>
            </w:pPr>
          </w:p>
        </w:tc>
        <w:tc>
          <w:tcPr>
            <w:tcW w:w="1796" w:type="dxa"/>
            <w:tcMar>
              <w:top w:w="0" w:type="dxa"/>
              <w:left w:w="108" w:type="dxa"/>
              <w:bottom w:w="0" w:type="dxa"/>
              <w:right w:w="108" w:type="dxa"/>
            </w:tcMar>
          </w:tcPr>
          <w:p w:rsidR="002B56E8" w:rsidRPr="00784073" w:rsidRDefault="002B56E8" w:rsidP="00591F4D">
            <w:pPr>
              <w:spacing w:line="276" w:lineRule="auto"/>
              <w:rPr>
                <w:rFonts w:cstheme="minorHAnsi"/>
                <w:b/>
                <w:bCs/>
                <w:lang w:val="sq-AL"/>
              </w:rPr>
            </w:pPr>
          </w:p>
        </w:tc>
      </w:tr>
    </w:tbl>
    <w:p w:rsidR="002B56E8" w:rsidRPr="00784073" w:rsidRDefault="002B56E8" w:rsidP="002B56E8">
      <w:pPr>
        <w:rPr>
          <w:rFonts w:cstheme="minorHAnsi"/>
          <w:lang w:val="sq-AL"/>
        </w:rPr>
      </w:pPr>
    </w:p>
    <w:p w:rsidR="002B56E8" w:rsidRPr="00784073" w:rsidRDefault="002B56E8" w:rsidP="002B56E8">
      <w:pPr>
        <w:rPr>
          <w:rFonts w:cstheme="minorHAnsi"/>
          <w:lang w:val="sq-AL"/>
        </w:rPr>
      </w:pPr>
    </w:p>
    <w:p w:rsidR="002B56E8" w:rsidRPr="00CE52CE" w:rsidRDefault="002B56E8" w:rsidP="002B56E8">
      <w:pPr>
        <w:rPr>
          <w:rFonts w:ascii="Book Antiqua" w:hAnsi="Book Antiqua" w:cstheme="minorHAnsi"/>
          <w:lang w:val="sq-AL"/>
        </w:rPr>
      </w:pPr>
    </w:p>
    <w:p w:rsidR="002B56E8" w:rsidRPr="00CE52CE" w:rsidRDefault="002B56E8" w:rsidP="002B56E8">
      <w:pPr>
        <w:rPr>
          <w:rFonts w:ascii="Book Antiqua" w:hAnsi="Book Antiqua" w:cstheme="minorHAnsi"/>
          <w:lang w:val="sq-AL"/>
        </w:rPr>
      </w:pPr>
    </w:p>
    <w:p w:rsidR="002B56E8" w:rsidRPr="00CE52CE" w:rsidRDefault="002B56E8" w:rsidP="002B56E8">
      <w:pPr>
        <w:rPr>
          <w:rFonts w:ascii="Book Antiqua" w:hAnsi="Book Antiqua" w:cstheme="minorHAnsi"/>
          <w:lang w:val="sq-AL"/>
        </w:rPr>
      </w:pPr>
    </w:p>
    <w:p w:rsidR="002B56E8" w:rsidRPr="00CE52CE" w:rsidRDefault="002B56E8" w:rsidP="002B56E8">
      <w:pPr>
        <w:rPr>
          <w:rFonts w:ascii="Book Antiqua" w:hAnsi="Book Antiqua" w:cstheme="minorHAnsi"/>
          <w:lang w:val="sq-AL"/>
        </w:rPr>
      </w:pPr>
    </w:p>
    <w:p w:rsidR="002B56E8" w:rsidRPr="00CE52CE" w:rsidRDefault="002B56E8" w:rsidP="002B56E8">
      <w:pPr>
        <w:rPr>
          <w:rFonts w:ascii="Book Antiqua" w:hAnsi="Book Antiqua" w:cstheme="minorHAnsi"/>
          <w:lang w:val="sq-AL"/>
        </w:rPr>
      </w:pPr>
    </w:p>
    <w:p w:rsidR="002B56E8" w:rsidRPr="00CE52CE" w:rsidRDefault="002B56E8" w:rsidP="002B56E8">
      <w:pPr>
        <w:rPr>
          <w:rFonts w:ascii="Book Antiqua" w:hAnsi="Book Antiqua" w:cstheme="minorHAnsi"/>
          <w:lang w:val="sq-AL"/>
        </w:rPr>
      </w:pPr>
    </w:p>
    <w:tbl>
      <w:tblPr>
        <w:tblpPr w:leftFromText="180" w:rightFromText="180" w:bottomFromText="155" w:vertAnchor="text"/>
        <w:tblW w:w="9606" w:type="dxa"/>
        <w:tblLayout w:type="fixed"/>
        <w:tblCellMar>
          <w:left w:w="0" w:type="dxa"/>
          <w:right w:w="0" w:type="dxa"/>
        </w:tblCellMar>
        <w:tblLook w:val="04A0" w:firstRow="1" w:lastRow="0" w:firstColumn="1" w:lastColumn="0" w:noHBand="0" w:noVBand="1"/>
      </w:tblPr>
      <w:tblGrid>
        <w:gridCol w:w="9606"/>
      </w:tblGrid>
      <w:tr w:rsidR="002B56E8" w:rsidRPr="00C16AA3" w:rsidTr="0006228D">
        <w:trPr>
          <w:trHeight w:val="1440"/>
        </w:trPr>
        <w:tc>
          <w:tcPr>
            <w:tcW w:w="9606" w:type="dxa"/>
            <w:tcMar>
              <w:top w:w="0" w:type="dxa"/>
              <w:left w:w="108" w:type="dxa"/>
              <w:bottom w:w="0" w:type="dxa"/>
              <w:right w:w="108" w:type="dxa"/>
            </w:tcMar>
          </w:tcPr>
          <w:p w:rsidR="002B56E8" w:rsidRPr="00C16AA3" w:rsidRDefault="002B56E8" w:rsidP="00591F4D">
            <w:pPr>
              <w:spacing w:after="200" w:line="276" w:lineRule="auto"/>
              <w:rPr>
                <w:rFonts w:ascii="Book Antiqua" w:hAnsi="Book Antiqua" w:cstheme="minorHAnsi"/>
                <w:b/>
                <w:bCs/>
                <w:sz w:val="24"/>
                <w:szCs w:val="24"/>
                <w:lang w:val="sq-AL"/>
              </w:rPr>
            </w:pPr>
            <w:r w:rsidRPr="00C16AA3">
              <w:rPr>
                <w:rFonts w:ascii="Book Antiqua" w:hAnsi="Book Antiqua" w:cstheme="minorHAnsi"/>
                <w:b/>
                <w:bCs/>
                <w:sz w:val="24"/>
                <w:szCs w:val="24"/>
                <w:lang w:val="sq-AL"/>
              </w:rPr>
              <w:t xml:space="preserve">                   </w:t>
            </w:r>
          </w:p>
          <w:p w:rsidR="002B56E8" w:rsidRPr="00C16AA3" w:rsidRDefault="002B56E8" w:rsidP="00591F4D">
            <w:pPr>
              <w:spacing w:after="200" w:line="276" w:lineRule="auto"/>
              <w:rPr>
                <w:rFonts w:ascii="Book Antiqua" w:hAnsi="Book Antiqua" w:cstheme="minorHAnsi"/>
                <w:b/>
                <w:bCs/>
                <w:sz w:val="24"/>
                <w:szCs w:val="24"/>
                <w:lang w:val="sq-AL"/>
              </w:rPr>
            </w:pPr>
          </w:p>
          <w:p w:rsidR="00AC310B" w:rsidRPr="0073203D" w:rsidRDefault="00AC310B" w:rsidP="00AC310B">
            <w:pPr>
              <w:pStyle w:val="NormalWeb"/>
              <w:shd w:val="clear" w:color="auto" w:fill="FFFFFF"/>
              <w:spacing w:before="136" w:beforeAutospacing="0" w:after="0" w:afterAutospacing="0" w:line="245" w:lineRule="atLeast"/>
              <w:textAlignment w:val="baseline"/>
              <w:rPr>
                <w:rFonts w:ascii="Book Antiqua" w:hAnsi="Book Antiqua" w:cstheme="minorHAnsi"/>
                <w:b/>
                <w:bCs/>
                <w:color w:val="231F20"/>
                <w:sz w:val="32"/>
                <w:szCs w:val="32"/>
              </w:rPr>
            </w:pPr>
            <w:r w:rsidRPr="00C16AA3">
              <w:rPr>
                <w:rFonts w:ascii="Book Antiqua" w:hAnsi="Book Antiqua" w:cstheme="minorHAnsi"/>
                <w:b/>
                <w:bCs/>
                <w:color w:val="231F20"/>
              </w:rPr>
              <w:t xml:space="preserve">                    </w:t>
            </w:r>
            <w:r w:rsidR="00F067D4" w:rsidRPr="0073203D">
              <w:rPr>
                <w:rFonts w:ascii="Book Antiqua" w:hAnsi="Book Antiqua" w:cstheme="minorHAnsi"/>
                <w:b/>
                <w:bCs/>
                <w:color w:val="231F20"/>
                <w:sz w:val="32"/>
                <w:szCs w:val="32"/>
              </w:rPr>
              <w:t xml:space="preserve">DRAFT - </w:t>
            </w:r>
            <w:r w:rsidRPr="0073203D">
              <w:rPr>
                <w:rFonts w:ascii="Book Antiqua" w:hAnsi="Book Antiqua" w:cstheme="majorHAnsi"/>
                <w:b/>
                <w:sz w:val="32"/>
                <w:szCs w:val="32"/>
              </w:rPr>
              <w:t>Plani  i Veprimit për Transparencë</w:t>
            </w:r>
          </w:p>
          <w:p w:rsidR="00AC310B" w:rsidRPr="0073203D" w:rsidRDefault="00AC310B" w:rsidP="00AC310B">
            <w:pPr>
              <w:spacing w:line="276" w:lineRule="auto"/>
              <w:rPr>
                <w:rFonts w:ascii="Book Antiqua" w:hAnsi="Book Antiqua" w:cstheme="majorHAnsi"/>
                <w:sz w:val="32"/>
                <w:szCs w:val="32"/>
              </w:rPr>
            </w:pPr>
          </w:p>
          <w:p w:rsidR="00AC310B" w:rsidRPr="0073203D" w:rsidRDefault="00AC310B" w:rsidP="00AC310B">
            <w:pPr>
              <w:spacing w:line="276" w:lineRule="auto"/>
              <w:jc w:val="center"/>
              <w:rPr>
                <w:rFonts w:ascii="Book Antiqua" w:hAnsi="Book Antiqua" w:cstheme="majorHAnsi"/>
                <w:sz w:val="32"/>
                <w:szCs w:val="32"/>
              </w:rPr>
            </w:pPr>
            <w:r w:rsidRPr="0073203D">
              <w:rPr>
                <w:rFonts w:ascii="Book Antiqua" w:hAnsi="Book Antiqua" w:cstheme="majorHAnsi"/>
                <w:sz w:val="32"/>
                <w:szCs w:val="32"/>
              </w:rPr>
              <w:t>2023-2026</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textAlignment w:val="baseline"/>
              <w:rPr>
                <w:rFonts w:ascii="Book Antiqua" w:hAnsi="Book Antiqua" w:cstheme="minorHAnsi"/>
                <w:color w:val="231F20"/>
              </w:rPr>
            </w:pPr>
          </w:p>
          <w:p w:rsidR="0006228D" w:rsidRPr="00C16AA3" w:rsidRDefault="0006228D" w:rsidP="00591F4D">
            <w:pPr>
              <w:pStyle w:val="NormalWeb"/>
              <w:shd w:val="clear" w:color="auto" w:fill="FFFFFF"/>
              <w:spacing w:before="136" w:beforeAutospacing="0" w:after="0" w:afterAutospacing="0" w:line="245" w:lineRule="atLeast"/>
              <w:jc w:val="center"/>
              <w:textAlignment w:val="baseline"/>
              <w:rPr>
                <w:rFonts w:ascii="Book Antiqua" w:hAnsi="Book Antiqua" w:cstheme="minorHAnsi"/>
                <w:color w:val="231F20"/>
              </w:rPr>
            </w:pPr>
          </w:p>
          <w:p w:rsidR="0006228D" w:rsidRPr="00C16AA3" w:rsidRDefault="0006228D" w:rsidP="00591F4D">
            <w:pPr>
              <w:pStyle w:val="NormalWeb"/>
              <w:shd w:val="clear" w:color="auto" w:fill="FFFFFF"/>
              <w:spacing w:before="136" w:beforeAutospacing="0" w:after="0" w:afterAutospacing="0" w:line="245" w:lineRule="atLeast"/>
              <w:jc w:val="center"/>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p>
          <w:p w:rsidR="00195465" w:rsidRPr="00C16AA3" w:rsidRDefault="00195465"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rPr>
            </w:pPr>
          </w:p>
          <w:p w:rsidR="008C322D" w:rsidRPr="00C16AA3" w:rsidRDefault="008C322D"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rPr>
            </w:pPr>
            <w:r w:rsidRPr="00C16AA3">
              <w:rPr>
                <w:rFonts w:ascii="Book Antiqua" w:hAnsi="Book Antiqua" w:cstheme="minorHAnsi"/>
              </w:rPr>
              <w:lastRenderedPageBreak/>
              <w:t xml:space="preserve">Qeverisja e mirë nënkupton pjesëmarrje qytetare dhe vendimmarrje transparente. Komuna e </w:t>
            </w:r>
            <w:r w:rsidR="006F696B" w:rsidRPr="00C16AA3">
              <w:rPr>
                <w:rFonts w:ascii="Book Antiqua" w:hAnsi="Book Antiqua" w:cstheme="minorHAnsi"/>
              </w:rPr>
              <w:t>Istogut</w:t>
            </w:r>
            <w:r w:rsidRPr="00C16AA3">
              <w:rPr>
                <w:rFonts w:ascii="Book Antiqua" w:hAnsi="Book Antiqua" w:cstheme="minorHAnsi"/>
              </w:rPr>
              <w:t xml:space="preserve"> kujdeset maksimalisht që të përmbushë këto standarde, e vetëdijshme se vendimmarrja transparente e rrit besueshmërinë e publikut te qeverisja lokale.  </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rPr>
              <w:t xml:space="preserve">Në bazë të nenit 58, paragrafi 1, </w:t>
            </w:r>
            <w:proofErr w:type="spellStart"/>
            <w:r w:rsidRPr="00C16AA3">
              <w:rPr>
                <w:rFonts w:ascii="Book Antiqua" w:hAnsi="Book Antiqua" w:cstheme="minorHAnsi"/>
              </w:rPr>
              <w:t>nënparagrafi</w:t>
            </w:r>
            <w:proofErr w:type="spellEnd"/>
            <w:r w:rsidRPr="00C16AA3">
              <w:rPr>
                <w:rFonts w:ascii="Book Antiqua" w:hAnsi="Book Antiqua" w:cstheme="minorHAnsi"/>
              </w:rPr>
              <w:t xml:space="preserve"> </w:t>
            </w:r>
            <w:r w:rsidRPr="00C16AA3">
              <w:rPr>
                <w:rFonts w:ascii="Book Antiqua" w:hAnsi="Book Antiqua" w:cstheme="minorHAnsi"/>
                <w:b/>
                <w:bCs/>
                <w:i/>
                <w:iCs/>
              </w:rPr>
              <w:t>h</w:t>
            </w:r>
            <w:r w:rsidRPr="00C16AA3">
              <w:rPr>
                <w:rFonts w:ascii="Book Antiqua" w:hAnsi="Book Antiqua" w:cstheme="minorHAnsi"/>
              </w:rPr>
              <w:t> të Ligjit nr. 03/L-040 për Vetëqeverisjen Lokale (“Gazeta Zyrtare e Republikës së Kosovës”, nr. 28/2008),</w:t>
            </w:r>
            <w:r w:rsidRPr="00C16AA3">
              <w:rPr>
                <w:rFonts w:ascii="Book Antiqua" w:hAnsi="Book Antiqua"/>
              </w:rPr>
              <w:t xml:space="preserve"> </w:t>
            </w:r>
            <w:r w:rsidRPr="00C16AA3">
              <w:rPr>
                <w:rFonts w:ascii="Book Antiqua" w:hAnsi="Book Antiqua" w:cstheme="minorHAnsi"/>
              </w:rPr>
              <w:t xml:space="preserve">bazuar në Rregulloren për Transparencë të Komunës së </w:t>
            </w:r>
            <w:r w:rsidR="0006228D" w:rsidRPr="00C16AA3">
              <w:rPr>
                <w:rFonts w:ascii="Book Antiqua" w:hAnsi="Book Antiqua" w:cstheme="minorHAnsi"/>
              </w:rPr>
              <w:t>Istogut</w:t>
            </w:r>
            <w:r w:rsidRPr="00C16AA3">
              <w:rPr>
                <w:rFonts w:ascii="Book Antiqua" w:hAnsi="Book Antiqua" w:cstheme="minorHAnsi"/>
              </w:rPr>
              <w:t xml:space="preserve">, të miratuar në Kuvendin Komunal 01 Nr.337 dt. 27.11.2014, nenit 15 pika 1 </w:t>
            </w:r>
            <w:r w:rsidRPr="00C16AA3">
              <w:rPr>
                <w:rFonts w:ascii="Book Antiqua" w:hAnsi="Book Antiqua" w:cstheme="minorHAnsi"/>
                <w:color w:val="231F20"/>
              </w:rPr>
              <w:t xml:space="preserve">të Udhëzimit Administrativ (MAPL) nr. 04/2018 për Transparencë në Komuna dhe legjislacionin tjetër në fuqi, Kryetari i Komunës së </w:t>
            </w:r>
            <w:r w:rsidR="006F696B" w:rsidRPr="00C16AA3">
              <w:rPr>
                <w:rFonts w:ascii="Book Antiqua" w:hAnsi="Book Antiqua" w:cstheme="minorHAnsi"/>
                <w:color w:val="231F20"/>
              </w:rPr>
              <w:t>Istogut</w:t>
            </w:r>
            <w:r w:rsidRPr="00C16AA3">
              <w:rPr>
                <w:rFonts w:ascii="Book Antiqua" w:hAnsi="Book Antiqua" w:cstheme="minorHAnsi"/>
                <w:color w:val="231F20"/>
              </w:rPr>
              <w:t xml:space="preserve">, </w:t>
            </w:r>
            <w:r w:rsidR="00195465" w:rsidRPr="00C16AA3">
              <w:rPr>
                <w:rFonts w:ascii="Book Antiqua" w:hAnsi="Book Antiqua" w:cstheme="minorHAnsi"/>
                <w:color w:val="231F20"/>
              </w:rPr>
              <w:t xml:space="preserve">Ilir </w:t>
            </w:r>
            <w:proofErr w:type="spellStart"/>
            <w:r w:rsidR="00195465" w:rsidRPr="00C16AA3">
              <w:rPr>
                <w:rFonts w:ascii="Book Antiqua" w:hAnsi="Book Antiqua" w:cstheme="minorHAnsi"/>
                <w:color w:val="231F20"/>
              </w:rPr>
              <w:t>Ferati</w:t>
            </w:r>
            <w:proofErr w:type="spellEnd"/>
            <w:r w:rsidR="00195465" w:rsidRPr="00C16AA3">
              <w:rPr>
                <w:rFonts w:ascii="Book Antiqua" w:hAnsi="Book Antiqua" w:cstheme="minorHAnsi"/>
                <w:color w:val="231F20"/>
              </w:rPr>
              <w:t xml:space="preserve"> </w:t>
            </w:r>
            <w:r w:rsidRPr="00C16AA3">
              <w:rPr>
                <w:rFonts w:ascii="Book Antiqua" w:hAnsi="Book Antiqua" w:cstheme="minorHAnsi"/>
                <w:color w:val="231F20"/>
              </w:rPr>
              <w:t xml:space="preserve">, i propozon Kuvendit të Komunës të miratojë këtë: </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                                  </w:t>
            </w:r>
          </w:p>
          <w:p w:rsidR="00195465" w:rsidRPr="00C16AA3" w:rsidRDefault="00195465" w:rsidP="00195465">
            <w:pPr>
              <w:spacing w:line="276" w:lineRule="auto"/>
              <w:rPr>
                <w:rFonts w:ascii="Book Antiqua" w:hAnsi="Book Antiqua" w:cstheme="majorHAnsi"/>
                <w:b/>
                <w:sz w:val="24"/>
                <w:szCs w:val="24"/>
              </w:rPr>
            </w:pPr>
            <w:r w:rsidRPr="00C16AA3">
              <w:rPr>
                <w:rFonts w:ascii="Book Antiqua" w:hAnsi="Book Antiqua" w:cstheme="majorHAnsi"/>
                <w:b/>
                <w:sz w:val="24"/>
                <w:szCs w:val="24"/>
              </w:rPr>
              <w:t xml:space="preserve">               </w:t>
            </w:r>
            <w:r w:rsidR="00BC1DF8">
              <w:rPr>
                <w:rFonts w:ascii="Book Antiqua" w:hAnsi="Book Antiqua" w:cstheme="majorHAnsi"/>
                <w:b/>
                <w:sz w:val="24"/>
                <w:szCs w:val="24"/>
              </w:rPr>
              <w:t xml:space="preserve">  </w:t>
            </w:r>
            <w:r w:rsidRPr="00C16AA3">
              <w:rPr>
                <w:rFonts w:ascii="Book Antiqua" w:hAnsi="Book Antiqua" w:cstheme="majorHAnsi"/>
                <w:b/>
                <w:sz w:val="24"/>
                <w:szCs w:val="24"/>
              </w:rPr>
              <w:t xml:space="preserve">  PLANIN  E VEPRIMIT PËR TRANSPARENCË</w:t>
            </w:r>
          </w:p>
          <w:p w:rsidR="00195465" w:rsidRPr="00C16AA3" w:rsidRDefault="00195465" w:rsidP="00195465">
            <w:pPr>
              <w:spacing w:line="276" w:lineRule="auto"/>
              <w:rPr>
                <w:rFonts w:ascii="Book Antiqua" w:hAnsi="Book Antiqua" w:cstheme="majorHAnsi"/>
                <w:sz w:val="24"/>
                <w:szCs w:val="24"/>
              </w:rPr>
            </w:pPr>
            <w:r w:rsidRPr="00C16AA3">
              <w:rPr>
                <w:rFonts w:ascii="Book Antiqua" w:hAnsi="Book Antiqua" w:cstheme="majorHAnsi"/>
                <w:sz w:val="24"/>
                <w:szCs w:val="24"/>
              </w:rPr>
              <w:t xml:space="preserve">                                                     2023-2026</w:t>
            </w:r>
          </w:p>
          <w:p w:rsidR="00195465" w:rsidRPr="00C16AA3" w:rsidRDefault="00195465" w:rsidP="00195465">
            <w:pPr>
              <w:spacing w:line="276" w:lineRule="auto"/>
              <w:rPr>
                <w:rFonts w:ascii="Book Antiqua" w:hAnsi="Book Antiqua" w:cstheme="majorHAnsi"/>
                <w:sz w:val="24"/>
                <w:szCs w:val="24"/>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color w:val="231F20"/>
              </w:rPr>
              <w:t xml:space="preserve">Hapat konkretë, që Kuvendi i Komunës së </w:t>
            </w:r>
            <w:r w:rsidR="006F696B" w:rsidRPr="00C16AA3">
              <w:rPr>
                <w:rFonts w:ascii="Book Antiqua" w:hAnsi="Book Antiqua" w:cstheme="minorHAnsi"/>
                <w:color w:val="231F20"/>
              </w:rPr>
              <w:t>Istogut</w:t>
            </w:r>
            <w:r w:rsidRPr="00C16AA3">
              <w:rPr>
                <w:rFonts w:ascii="Book Antiqua" w:hAnsi="Book Antiqua" w:cstheme="minorHAnsi"/>
                <w:color w:val="231F20"/>
              </w:rPr>
              <w:t xml:space="preserve">  do të ndërmarrë në funksion të përmbushjes së Planit të Veprimit dhe rekomandimeve të  ekzekutivit të Komunës  përfshijnë objektivat si në vijim: </w:t>
            </w:r>
          </w:p>
          <w:p w:rsidR="002B56E8" w:rsidRPr="00C16AA3" w:rsidRDefault="002B56E8" w:rsidP="002B56E8">
            <w:pPr>
              <w:pStyle w:val="NormalWeb"/>
              <w:numPr>
                <w:ilvl w:val="0"/>
                <w:numId w:val="2"/>
              </w:numPr>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Objektivi i parë i përcaktuar në këtë plan ka të bëjë me mbledhjet e rregullta të Kuvendit të Komunës dhe të Komiteteve tjera. Në këtë objektiv  parashikohet: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1.1</w:t>
            </w:r>
            <w:r w:rsidRPr="00C16AA3">
              <w:rPr>
                <w:rFonts w:ascii="Book Antiqua" w:hAnsi="Book Antiqua" w:cstheme="minorHAnsi"/>
                <w:color w:val="231F20"/>
              </w:rPr>
              <w:t xml:space="preserve"> Njoftim për mbledhjet e rregullta të Kuvendit të Komunës dhe komiteteve përmes faqes zyrtare, rrjetet sociale në medie të shkruara dhe elektronike, mbi vendin e mbajtjes së mbledhjes me agjendë.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1.2</w:t>
            </w:r>
            <w:r w:rsidRPr="00C16AA3">
              <w:rPr>
                <w:rFonts w:ascii="Book Antiqua" w:hAnsi="Book Antiqua" w:cstheme="minorHAnsi"/>
                <w:color w:val="231F20"/>
              </w:rPr>
              <w:t xml:space="preserve"> Aktiviteti i </w:t>
            </w:r>
            <w:bookmarkStart w:id="0" w:name="_GoBack"/>
            <w:r w:rsidRPr="00C16AA3">
              <w:rPr>
                <w:rFonts w:ascii="Book Antiqua" w:hAnsi="Book Antiqua" w:cstheme="minorHAnsi"/>
                <w:color w:val="231F20"/>
              </w:rPr>
              <w:t>njoftimit bëhet nga sekretaria e Kuvendit dhe njoftohet Zyra e Informimit për të publikuar njoftimin, së paku shtatë ( 7) ditë përpara mbajtjes së mbledhjes.</w:t>
            </w:r>
          </w:p>
          <w:bookmarkEnd w:id="0"/>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1.3</w:t>
            </w:r>
            <w:r w:rsidRPr="00C16AA3">
              <w:rPr>
                <w:rFonts w:ascii="Book Antiqua" w:hAnsi="Book Antiqua" w:cstheme="minorHAnsi"/>
                <w:color w:val="231F20"/>
              </w:rPr>
              <w:t xml:space="preserve"> Mbledhjet e Kuvendit do të përcillen </w:t>
            </w:r>
            <w:proofErr w:type="spellStart"/>
            <w:r w:rsidRPr="00C16AA3">
              <w:rPr>
                <w:rFonts w:ascii="Book Antiqua" w:hAnsi="Book Antiqua" w:cstheme="minorHAnsi"/>
                <w:color w:val="231F20"/>
              </w:rPr>
              <w:t>online</w:t>
            </w:r>
            <w:proofErr w:type="spellEnd"/>
            <w:r w:rsidRPr="00C16AA3">
              <w:rPr>
                <w:rFonts w:ascii="Book Antiqua" w:hAnsi="Book Antiqua" w:cstheme="minorHAnsi"/>
                <w:color w:val="231F20"/>
              </w:rPr>
              <w:t xml:space="preserve"> përmes faqes zyrtare të Komunës dhe </w:t>
            </w:r>
            <w:proofErr w:type="spellStart"/>
            <w:r w:rsidRPr="00C16AA3">
              <w:rPr>
                <w:rFonts w:ascii="Book Antiqua" w:hAnsi="Book Antiqua" w:cstheme="minorHAnsi"/>
                <w:color w:val="231F20"/>
              </w:rPr>
              <w:t>teleprezencës</w:t>
            </w:r>
            <w:proofErr w:type="spellEnd"/>
            <w:r w:rsidRPr="00C16AA3">
              <w:rPr>
                <w:rFonts w:ascii="Book Antiqua" w:hAnsi="Book Antiqua" w:cstheme="minorHAnsi"/>
                <w:color w:val="231F20"/>
              </w:rPr>
              <w:t xml:space="preserve"> për monitorim nga Ministria e Administrimit dhe  Pushtetit Lokal dhe kanalit të </w:t>
            </w:r>
            <w:proofErr w:type="spellStart"/>
            <w:r w:rsidRPr="00C16AA3">
              <w:rPr>
                <w:rFonts w:ascii="Book Antiqua" w:hAnsi="Book Antiqua" w:cstheme="minorHAnsi"/>
                <w:color w:val="231F20"/>
              </w:rPr>
              <w:t>YouTube</w:t>
            </w:r>
            <w:proofErr w:type="spellEnd"/>
            <w:r w:rsidRPr="00C16AA3">
              <w:rPr>
                <w:rFonts w:ascii="Book Antiqua" w:hAnsi="Book Antiqua" w:cstheme="minorHAnsi"/>
                <w:color w:val="231F20"/>
              </w:rPr>
              <w: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1.4</w:t>
            </w:r>
            <w:r w:rsidRPr="00C16AA3">
              <w:rPr>
                <w:rFonts w:ascii="Book Antiqua" w:hAnsi="Book Antiqua" w:cstheme="minorHAnsi"/>
                <w:color w:val="231F20"/>
              </w:rPr>
              <w:t xml:space="preserve"> Kryesuesi i Kuvendit njofton Ministrinë e Administrimit dhe Pushtetit Lokal shtatë (7) ditë pune para mbledhjes së rregullt të Kuvendit.</w:t>
            </w:r>
          </w:p>
          <w:p w:rsidR="002B56E8" w:rsidRPr="00C16AA3" w:rsidRDefault="002B56E8" w:rsidP="002B56E8">
            <w:pPr>
              <w:pStyle w:val="NormalWeb"/>
              <w:numPr>
                <w:ilvl w:val="0"/>
                <w:numId w:val="2"/>
              </w:numPr>
              <w:shd w:val="clear" w:color="auto" w:fill="FFFFFF"/>
              <w:spacing w:before="136" w:beforeAutospacing="0" w:after="0" w:afterAutospacing="0" w:line="245" w:lineRule="atLeast"/>
              <w:jc w:val="both"/>
              <w:textAlignment w:val="baseline"/>
              <w:rPr>
                <w:rFonts w:ascii="Book Antiqua" w:hAnsi="Book Antiqua" w:cstheme="minorHAnsi"/>
                <w:b/>
                <w:color w:val="231F20"/>
              </w:rPr>
            </w:pPr>
            <w:r w:rsidRPr="00C16AA3">
              <w:rPr>
                <w:rFonts w:ascii="Book Antiqua" w:hAnsi="Book Antiqua" w:cstheme="minorHAnsi"/>
                <w:b/>
                <w:bCs/>
                <w:color w:val="231F20"/>
              </w:rPr>
              <w:t xml:space="preserve">Mbledhjet e jashtëzakonshme të Kuvendit të Komunës.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2.1</w:t>
            </w:r>
            <w:r w:rsidRPr="00C16AA3">
              <w:rPr>
                <w:rFonts w:ascii="Book Antiqua" w:hAnsi="Book Antiqua" w:cstheme="minorHAnsi"/>
                <w:color w:val="231F20"/>
              </w:rPr>
              <w:t xml:space="preserve">  Njoftim për mbledhjet e jashtëzakonshme të Kuvendit të Komunës përmes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-faqes zyrtare në medie të shkruara/elektronike, rrjetet sociale  mbi vendin e mbajtjes së mbledhjes me agjendë.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2.2</w:t>
            </w:r>
            <w:r w:rsidRPr="00C16AA3">
              <w:rPr>
                <w:rFonts w:ascii="Book Antiqua" w:hAnsi="Book Antiqua" w:cstheme="minorHAnsi"/>
                <w:color w:val="231F20"/>
              </w:rPr>
              <w:t xml:space="preserve">. Aktiviteti i njoftimit bëhet nga sekretaria e Kuvendit dhe njoftohet Zyra e Informimit për të publikuar njoftimin së paku tre (3) ditë para mbajtjes së mbledhjes.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 xml:space="preserve">2.3 </w:t>
            </w:r>
            <w:r w:rsidRPr="00C16AA3">
              <w:rPr>
                <w:rFonts w:ascii="Book Antiqua" w:hAnsi="Book Antiqua" w:cstheme="minorHAnsi"/>
                <w:color w:val="231F20"/>
              </w:rPr>
              <w:t xml:space="preserve">Mbledhjet e jashtëzakonshme do të përcillen </w:t>
            </w:r>
            <w:proofErr w:type="spellStart"/>
            <w:r w:rsidRPr="00C16AA3">
              <w:rPr>
                <w:rFonts w:ascii="Book Antiqua" w:hAnsi="Book Antiqua" w:cstheme="minorHAnsi"/>
                <w:color w:val="231F20"/>
              </w:rPr>
              <w:t>online</w:t>
            </w:r>
            <w:proofErr w:type="spellEnd"/>
            <w:r w:rsidRPr="00C16AA3">
              <w:rPr>
                <w:rFonts w:ascii="Book Antiqua" w:hAnsi="Book Antiqua" w:cstheme="minorHAnsi"/>
                <w:color w:val="231F20"/>
              </w:rPr>
              <w:t xml:space="preserve"> përmes faqes zyrtare të Komunës dhe </w:t>
            </w:r>
            <w:proofErr w:type="spellStart"/>
            <w:r w:rsidRPr="00C16AA3">
              <w:rPr>
                <w:rFonts w:ascii="Book Antiqua" w:hAnsi="Book Antiqua" w:cstheme="minorHAnsi"/>
                <w:color w:val="231F20"/>
              </w:rPr>
              <w:t>teleprezencës</w:t>
            </w:r>
            <w:proofErr w:type="spellEnd"/>
            <w:r w:rsidRPr="00C16AA3">
              <w:rPr>
                <w:rFonts w:ascii="Book Antiqua" w:hAnsi="Book Antiqua" w:cstheme="minorHAnsi"/>
                <w:color w:val="231F20"/>
              </w:rPr>
              <w:t xml:space="preserve"> për monitorin nga Ministria e Administrimit dhe  Pushtetit Lokal dhe kanalit të </w:t>
            </w:r>
            <w:proofErr w:type="spellStart"/>
            <w:r w:rsidRPr="00C16AA3">
              <w:rPr>
                <w:rFonts w:ascii="Book Antiqua" w:hAnsi="Book Antiqua" w:cstheme="minorHAnsi"/>
                <w:color w:val="231F20"/>
              </w:rPr>
              <w:t>YouTube</w:t>
            </w:r>
            <w:proofErr w:type="spellEnd"/>
            <w:r w:rsidRPr="00C16AA3">
              <w:rPr>
                <w:rFonts w:ascii="Book Antiqua" w:hAnsi="Book Antiqua" w:cstheme="minorHAnsi"/>
                <w:color w:val="231F20"/>
              </w:rPr>
              <w: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 xml:space="preserve">2.4 </w:t>
            </w:r>
            <w:r w:rsidRPr="00C16AA3">
              <w:rPr>
                <w:rFonts w:ascii="Book Antiqua" w:hAnsi="Book Antiqua" w:cstheme="minorHAnsi"/>
                <w:color w:val="231F20"/>
              </w:rPr>
              <w:t>Kryesuesi i Kuvendit njofton Ministrinë e Administrimit dhe Pushtetit Lokal tre (3) ditë pune para mbledhjes së jashtëzakonshme të Kuvendit.</w:t>
            </w:r>
          </w:p>
          <w:p w:rsidR="002B56E8" w:rsidRPr="00C16AA3" w:rsidRDefault="002B56E8" w:rsidP="002B56E8">
            <w:pPr>
              <w:pStyle w:val="NormalWeb"/>
              <w:numPr>
                <w:ilvl w:val="0"/>
                <w:numId w:val="2"/>
              </w:numPr>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lastRenderedPageBreak/>
              <w:t>Konsultimi me publikun, ku  parashikohet të këtë: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 xml:space="preserve">3.1 </w:t>
            </w:r>
            <w:r w:rsidRPr="00C16AA3">
              <w:rPr>
                <w:rFonts w:ascii="Book Antiqua" w:hAnsi="Book Antiqua" w:cstheme="minorHAnsi"/>
                <w:color w:val="231F20"/>
              </w:rPr>
              <w:t>konsultimi për buxhet,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3.2</w:t>
            </w:r>
            <w:r w:rsidRPr="00C16AA3">
              <w:rPr>
                <w:rFonts w:ascii="Book Antiqua" w:hAnsi="Book Antiqua" w:cstheme="minorHAnsi"/>
                <w:color w:val="231F20"/>
              </w:rPr>
              <w:t>  konsultimi për zhvillim ekonomik lokal,</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3.3</w:t>
            </w:r>
            <w:r w:rsidRPr="00C16AA3">
              <w:rPr>
                <w:rFonts w:ascii="Book Antiqua" w:hAnsi="Book Antiqua" w:cstheme="minorHAnsi"/>
                <w:color w:val="231F20"/>
              </w:rPr>
              <w:t>. konsultimi për planifikim hapësinor,</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3.4</w:t>
            </w:r>
            <w:r w:rsidRPr="00C16AA3">
              <w:rPr>
                <w:rFonts w:ascii="Book Antiqua" w:hAnsi="Book Antiqua" w:cstheme="minorHAnsi"/>
                <w:color w:val="231F20"/>
              </w:rPr>
              <w:t>. konsultimi për investime,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3.5.</w:t>
            </w:r>
            <w:r w:rsidRPr="00C16AA3">
              <w:rPr>
                <w:rFonts w:ascii="Book Antiqua" w:hAnsi="Book Antiqua" w:cstheme="minorHAnsi"/>
                <w:color w:val="231F20"/>
              </w:rPr>
              <w:t xml:space="preserve"> konsultimi për të hyra komunale dhe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3.6</w:t>
            </w:r>
            <w:r w:rsidRPr="00C16AA3">
              <w:rPr>
                <w:rFonts w:ascii="Book Antiqua" w:hAnsi="Book Antiqua" w:cstheme="minorHAnsi"/>
                <w:color w:val="231F20"/>
              </w:rPr>
              <w:t>. konsultimi për çështje tjera në interes të përgjithshëm.</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3.7</w:t>
            </w:r>
            <w:r w:rsidRPr="00C16AA3">
              <w:rPr>
                <w:rFonts w:ascii="Book Antiqua" w:hAnsi="Book Antiqua" w:cstheme="minorHAnsi"/>
                <w:color w:val="231F20"/>
              </w:rPr>
              <w:t xml:space="preserve">. Aktiviteti i njoftimit bëhet nga sekretaria e Kuvendit dhe njoftohet Zyra e Informimit së paku dy (2) javë para mbajtjes së konsultave me publikun dhe publikohet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-faqe zyrtare të komunës, në media të shkruara dhe elektronike, në rrjete sociale si dhe në vendet e frekuentuara.</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4</w:t>
            </w:r>
            <w:r w:rsidRPr="00C16AA3">
              <w:rPr>
                <w:rFonts w:ascii="Book Antiqua" w:hAnsi="Book Antiqua" w:cstheme="minorHAnsi"/>
                <w:color w:val="231F20"/>
              </w:rPr>
              <w:t xml:space="preserve">. </w:t>
            </w:r>
            <w:r w:rsidRPr="00C16AA3">
              <w:rPr>
                <w:rFonts w:ascii="Book Antiqua" w:hAnsi="Book Antiqua" w:cstheme="minorHAnsi"/>
                <w:b/>
                <w:bCs/>
                <w:color w:val="231F20"/>
              </w:rPr>
              <w:t>Takimet me publikun, ku parashikohet</w:t>
            </w:r>
            <w:r w:rsidRPr="00C16AA3">
              <w:rPr>
                <w:rFonts w:ascii="Book Antiqua" w:hAnsi="Book Antiqua" w:cstheme="minorHAnsi"/>
                <w:color w:val="231F20"/>
              </w:rPr>
              <w: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4.1</w:t>
            </w:r>
            <w:r w:rsidRPr="00C16AA3">
              <w:rPr>
                <w:rFonts w:ascii="Book Antiqua" w:hAnsi="Book Antiqua" w:cstheme="minorHAnsi"/>
                <w:color w:val="231F20"/>
              </w:rPr>
              <w:t>. Komuna, përkatësisht Kryetari i Komunës, do të mbajë së paku dy (2) takime me publikun gjatë vitit (njëri në fund të gjashtëmujorit të parë dhe tjetri në fund të vitit fiskal), për çështje të interesit të përgjithshëm, në të cilin takim mund të marrë pjesë secili person  apo organizatë me interes në Komunë.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4.2</w:t>
            </w:r>
            <w:r w:rsidRPr="00C16AA3">
              <w:rPr>
                <w:rFonts w:ascii="Book Antiqua" w:hAnsi="Book Antiqua" w:cstheme="minorHAnsi"/>
                <w:color w:val="231F20"/>
              </w:rPr>
              <w:t>. Përveç këtyre dy takimeve me qytetarë, Komuna mund të mbajë edhe takime tjera me publikun që do të shqyrtohen objektivat e parapara në pikën tre (3) të këtij Plan Veprimi.</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4.3</w:t>
            </w:r>
            <w:r w:rsidRPr="00C16AA3">
              <w:rPr>
                <w:rFonts w:ascii="Book Antiqua" w:hAnsi="Book Antiqua" w:cstheme="minorHAnsi"/>
                <w:color w:val="231F20"/>
              </w:rPr>
              <w:t xml:space="preserve">. Aktiviteti i njoftimit bëhet nga kabineti i Zyrës së Kryetarit, përkatësisht nga Zyra e Informimit, së paku dy javë përpara mbajtjes së takimit me publikun dhe publikohet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-faqe zyrtare të Komunës, në media, vende të frekuentuara si dhe në rrjetin social.</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5</w:t>
            </w:r>
            <w:r w:rsidRPr="00C16AA3">
              <w:rPr>
                <w:rFonts w:ascii="Book Antiqua" w:hAnsi="Book Antiqua" w:cstheme="minorHAnsi"/>
                <w:color w:val="231F20"/>
              </w:rPr>
              <w:t xml:space="preserve">. </w:t>
            </w:r>
            <w:r w:rsidRPr="00C16AA3">
              <w:rPr>
                <w:rFonts w:ascii="Book Antiqua" w:hAnsi="Book Antiqua" w:cstheme="minorHAnsi"/>
                <w:b/>
                <w:bCs/>
                <w:color w:val="231F20"/>
              </w:rPr>
              <w:t xml:space="preserve">Takimet dhe intervistat e Kryetarit të Komunës me qytetarë, OJQ, dhe gazetarë.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5.1</w:t>
            </w:r>
            <w:r w:rsidRPr="00C16AA3">
              <w:rPr>
                <w:rFonts w:ascii="Book Antiqua" w:hAnsi="Book Antiqua" w:cstheme="minorHAnsi"/>
                <w:color w:val="231F20"/>
              </w:rPr>
              <w:t>. takime në formë debati me qytetarë,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5.2</w:t>
            </w:r>
            <w:r w:rsidRPr="00C16AA3">
              <w:rPr>
                <w:rFonts w:ascii="Book Antiqua" w:hAnsi="Book Antiqua" w:cstheme="minorHAnsi"/>
                <w:color w:val="231F20"/>
              </w:rPr>
              <w:t>. takime pyetje dhe përgjigje,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5.3</w:t>
            </w:r>
            <w:r w:rsidRPr="00C16AA3">
              <w:rPr>
                <w:rFonts w:ascii="Book Antiqua" w:hAnsi="Book Antiqua" w:cstheme="minorHAnsi"/>
                <w:color w:val="231F20"/>
              </w:rPr>
              <w:t>. intervista, konferenca për media dhe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5.4</w:t>
            </w:r>
            <w:r w:rsidRPr="00C16AA3">
              <w:rPr>
                <w:rFonts w:ascii="Book Antiqua" w:hAnsi="Book Antiqua" w:cstheme="minorHAnsi"/>
                <w:color w:val="231F20"/>
              </w:rPr>
              <w:t>. Kryetari i Komunës cakton një ditë brenda javës që në Sallën e Kuvendit të ketë takime me qytetarë.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5.5.</w:t>
            </w:r>
            <w:r w:rsidRPr="00C16AA3">
              <w:rPr>
                <w:rFonts w:ascii="Book Antiqua" w:hAnsi="Book Antiqua" w:cstheme="minorHAnsi"/>
                <w:color w:val="231F20"/>
              </w:rPr>
              <w:t>  Aktiviteti i njoftimit bëhet nga shefi i kabinetit të kryetarit dy javë para, përmes Zyrës së Informimit, për njoftimin e agjendës dhe vendin e mbajtjes së takimeve.</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6.</w:t>
            </w:r>
            <w:r w:rsidRPr="00C16AA3">
              <w:rPr>
                <w:rFonts w:ascii="Book Antiqua" w:hAnsi="Book Antiqua" w:cstheme="minorHAnsi"/>
                <w:color w:val="231F20"/>
              </w:rPr>
              <w:t xml:space="preserve"> </w:t>
            </w:r>
            <w:r w:rsidRPr="00C16AA3">
              <w:rPr>
                <w:rFonts w:ascii="Book Antiqua" w:hAnsi="Book Antiqua" w:cstheme="minorHAnsi"/>
                <w:b/>
                <w:bCs/>
                <w:color w:val="231F20"/>
              </w:rPr>
              <w:t xml:space="preserve">E drejta e qasjes në dokumente publike.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6.1</w:t>
            </w:r>
            <w:r w:rsidRPr="00C16AA3">
              <w:rPr>
                <w:rFonts w:ascii="Book Antiqua" w:hAnsi="Book Antiqua" w:cstheme="minorHAnsi"/>
                <w:color w:val="231F20"/>
              </w:rPr>
              <w:t>. Kërkesa për qasje në dokumente trajtohet nga secili organ i Komunës që posedon dokumentin duke mbikëqyr informatën,</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6.2</w:t>
            </w:r>
            <w:r w:rsidRPr="00C16AA3">
              <w:rPr>
                <w:rFonts w:ascii="Book Antiqua" w:hAnsi="Book Antiqua" w:cstheme="minorHAnsi"/>
                <w:color w:val="231F20"/>
              </w:rPr>
              <w:t>. Organi komunal ndihmon kërkuesin për qasje në dokumente publike aq sa është e mundshme për të identifikuar dokumentin e kërkuar dhe trajtimi bëhet në mënyrë të barabartë.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lastRenderedPageBreak/>
              <w:t>6.3.</w:t>
            </w:r>
            <w:r w:rsidRPr="00C16AA3">
              <w:rPr>
                <w:rFonts w:ascii="Book Antiqua" w:hAnsi="Book Antiqua" w:cstheme="minorHAnsi"/>
                <w:color w:val="231F20"/>
              </w:rPr>
              <w:t>   Aktiviteti i njoftimit bëhet nga zyrtari i caktuar nga Organi brenda (7) ditësh dhe mund të vazhdohet deri në 15 ditë.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6.4</w:t>
            </w:r>
            <w:r w:rsidRPr="00C16AA3">
              <w:rPr>
                <w:rFonts w:ascii="Book Antiqua" w:hAnsi="Book Antiqua" w:cstheme="minorHAnsi"/>
                <w:color w:val="231F20"/>
              </w:rPr>
              <w:t xml:space="preserve"> Njësia/zyra për Informim bënë pranimin dhe shqyrtimin fillestar të kërkesave për qasje në dokumente publike dhe i adreson ato tek njësia ku gjendet dokumenti/informata, dhe pas marrjes së dokumenteve/informatës, në pajtueshmëri me Ligjin Nr.03/L-2015 për Qasje në Dokumente Publike e dërgon të kërkuesi.</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6.5</w:t>
            </w:r>
            <w:r w:rsidRPr="00C16AA3">
              <w:rPr>
                <w:rFonts w:ascii="Book Antiqua" w:hAnsi="Book Antiqua" w:cstheme="minorHAnsi"/>
                <w:color w:val="231F20"/>
              </w:rPr>
              <w:t xml:space="preserve"> Kërkesat për qasje në dokumente publike mund të parashtrohen në mënyrë të drejtpërdrejtë apo përmes kërkesës me shkrim ose në formë elektronike dhe fillimisht i adresohet zyrtarit për shqyrtimin fillestar të kërkesave për qasje në dokumente publike, pastaj zyrtari në fjalë e përcjell tek organi/njësia ku është dokumenti.   </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7</w:t>
            </w:r>
            <w:r w:rsidRPr="00C16AA3">
              <w:rPr>
                <w:rFonts w:ascii="Book Antiqua" w:hAnsi="Book Antiqua" w:cstheme="minorHAnsi"/>
                <w:color w:val="231F20"/>
              </w:rPr>
              <w:t xml:space="preserve">. </w:t>
            </w:r>
            <w:r w:rsidRPr="00C16AA3">
              <w:rPr>
                <w:rFonts w:ascii="Book Antiqua" w:hAnsi="Book Antiqua" w:cstheme="minorHAnsi"/>
                <w:b/>
                <w:bCs/>
                <w:color w:val="231F20"/>
              </w:rPr>
              <w:t>Shqyrtimi i kërkesave për informim, iniciativat qytetare dhe peticionet.</w:t>
            </w:r>
            <w:r w:rsidRPr="00C16AA3">
              <w:rPr>
                <w:rFonts w:ascii="Book Antiqua" w:hAnsi="Book Antiqua" w:cstheme="minorHAnsi"/>
                <w:color w:val="231F20"/>
              </w:rPr>
              <w:t xml:space="preserve">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7.1</w:t>
            </w:r>
            <w:r w:rsidRPr="00C16AA3">
              <w:rPr>
                <w:rFonts w:ascii="Book Antiqua" w:hAnsi="Book Antiqua" w:cstheme="minorHAnsi"/>
                <w:color w:val="231F20"/>
              </w:rPr>
              <w:t>. Kërkesat për informim, nismat qytetare dhe peticionet do të trajtohen drejtpërdrejtë apo përmes kërkesave me shkrim.</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7.2</w:t>
            </w:r>
            <w:r w:rsidRPr="00C16AA3">
              <w:rPr>
                <w:rFonts w:ascii="Book Antiqua" w:hAnsi="Book Antiqua" w:cstheme="minorHAnsi"/>
                <w:color w:val="231F20"/>
              </w:rPr>
              <w:t>. Kërkesat për informim, nismat qytetare dhe peticionet do të shqyrtohen nga Kuvendi i Komunës, brenda afatit prej 60 ditësh.</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7.3.</w:t>
            </w:r>
            <w:r w:rsidRPr="00C16AA3">
              <w:rPr>
                <w:rFonts w:ascii="Book Antiqua" w:hAnsi="Book Antiqua" w:cstheme="minorHAnsi"/>
                <w:color w:val="231F20"/>
              </w:rPr>
              <w:t xml:space="preserve"> Aktiviteti i njoftimit bëhet nga Sekretaria e Kuvendit dhe i përcjellët Zyrës së Informimit për publikimin e njoftimit. </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8</w:t>
            </w:r>
            <w:r w:rsidRPr="00C16AA3">
              <w:rPr>
                <w:rFonts w:ascii="Book Antiqua" w:hAnsi="Book Antiqua" w:cstheme="minorHAnsi"/>
                <w:color w:val="231F20"/>
              </w:rPr>
              <w:t xml:space="preserve">. </w:t>
            </w:r>
            <w:r w:rsidRPr="00C16AA3">
              <w:rPr>
                <w:rFonts w:ascii="Book Antiqua" w:hAnsi="Book Antiqua" w:cstheme="minorHAnsi"/>
                <w:b/>
                <w:bCs/>
                <w:color w:val="231F20"/>
              </w:rPr>
              <w:t xml:space="preserve">Publikimin e akteve komunale.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8.1</w:t>
            </w:r>
            <w:r w:rsidRPr="00C16AA3">
              <w:rPr>
                <w:rFonts w:ascii="Book Antiqua" w:hAnsi="Book Antiqua" w:cstheme="minorHAnsi"/>
                <w:color w:val="231F20"/>
              </w:rPr>
              <w:t>. Të gjitha Rregulloret, Vendimet dhe dokumentet tjera të Kuvendit të Komunës, publikimi i të cilit nuk kufizohet sipas Ligjit për Qasje në Dokumente Publike, bëhet publike dhe të qasshme për publikun pas vlerësimit të ligjshmërisë nga MAPL.</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8.2</w:t>
            </w:r>
            <w:r w:rsidRPr="00C16AA3">
              <w:rPr>
                <w:rFonts w:ascii="Book Antiqua" w:hAnsi="Book Antiqua" w:cstheme="minorHAnsi"/>
                <w:color w:val="231F20"/>
              </w:rPr>
              <w:t xml:space="preserve">. Të gjitha këto akte nënligjore dhe dokumentet tjera publikohen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 xml:space="preserve"> faqen zyrtare të Komunës, pas pesëmbëdhjetë (15) ditësh pas regjistrimit në MAPL, ndërsa dokumentet tjera pas hyrjes në fuqi.</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8.3</w:t>
            </w:r>
            <w:r w:rsidRPr="00C16AA3">
              <w:rPr>
                <w:rFonts w:ascii="Book Antiqua" w:hAnsi="Book Antiqua" w:cstheme="minorHAnsi"/>
                <w:color w:val="231F20"/>
              </w:rPr>
              <w:t>  Aktiviteti i njoftimit bëhet nga Sekretaria e Kuvendit, ndërsa publikimi i dokumenteve në nga Zyra e Informimit.</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9.</w:t>
            </w:r>
            <w:r w:rsidRPr="00C16AA3">
              <w:rPr>
                <w:rFonts w:ascii="Book Antiqua" w:hAnsi="Book Antiqua" w:cstheme="minorHAnsi"/>
                <w:color w:val="231F20"/>
              </w:rPr>
              <w:t xml:space="preserve"> </w:t>
            </w:r>
            <w:r w:rsidRPr="00C16AA3">
              <w:rPr>
                <w:rFonts w:ascii="Book Antiqua" w:hAnsi="Book Antiqua" w:cstheme="minorHAnsi"/>
                <w:b/>
                <w:bCs/>
                <w:color w:val="231F20"/>
              </w:rPr>
              <w:t xml:space="preserve">Freskimin e faqes zyrtare të Komunës.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9.1</w:t>
            </w:r>
            <w:r w:rsidRPr="00C16AA3">
              <w:rPr>
                <w:rFonts w:ascii="Book Antiqua" w:hAnsi="Book Antiqua" w:cstheme="minorHAnsi"/>
                <w:color w:val="231F20"/>
              </w:rPr>
              <w:t xml:space="preserve"> Mirëmbajtja e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 xml:space="preserve"> faqes zyrtare duhet të jetë funksionale ashtu siç e përcakton Udhëzimi Administrativ nr.01/2015.</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9.2</w:t>
            </w:r>
            <w:r w:rsidRPr="00C16AA3">
              <w:rPr>
                <w:rFonts w:ascii="Book Antiqua" w:hAnsi="Book Antiqua" w:cstheme="minorHAnsi"/>
                <w:color w:val="231F20"/>
              </w:rPr>
              <w:t xml:space="preserve"> Përgjegjësia për mirëmbajtjen e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 xml:space="preserve"> faqes së Komunës është e Zyrës së Informimit dhe  Zyrës së IT-së. </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10</w:t>
            </w:r>
            <w:r w:rsidRPr="00C16AA3">
              <w:rPr>
                <w:rFonts w:ascii="Book Antiqua" w:hAnsi="Book Antiqua" w:cstheme="minorHAnsi"/>
                <w:color w:val="231F20"/>
              </w:rPr>
              <w:t xml:space="preserve">. </w:t>
            </w:r>
            <w:r w:rsidRPr="00C16AA3">
              <w:rPr>
                <w:rFonts w:ascii="Book Antiqua" w:hAnsi="Book Antiqua" w:cstheme="minorHAnsi"/>
                <w:b/>
                <w:bCs/>
                <w:color w:val="231F20"/>
              </w:rPr>
              <w:t xml:space="preserve">Qasjen e shërbimeve për qytetarë në mënyrë transparente dhe të shpejtë.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 xml:space="preserve">10.1 </w:t>
            </w:r>
            <w:r w:rsidRPr="00C16AA3">
              <w:rPr>
                <w:rFonts w:ascii="Book Antiqua" w:hAnsi="Book Antiqua" w:cstheme="minorHAnsi"/>
                <w:color w:val="231F20"/>
              </w:rPr>
              <w:t>Lëshimi e certifikatave dhe ekstrakteve të lindjes, certifikata të vdekjes, certifikata të martesës, certifikata të statusit martesor, dëshmi që personi është gjallë, dëshmi për vdekje, regjistrimi i lindjeve, regjistrimi i vdekjeve etj.</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10.2</w:t>
            </w:r>
            <w:r w:rsidRPr="00C16AA3">
              <w:rPr>
                <w:rFonts w:ascii="Book Antiqua" w:hAnsi="Book Antiqua" w:cstheme="minorHAnsi"/>
                <w:color w:val="231F20"/>
              </w:rPr>
              <w:t xml:space="preserve"> Të gjithë formularët për ofrimin e shërbimeve të qytetarëve sipas pikës 10.1 duhet të publikohen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-faqen zyrtare ku qytetari të ketë qasje dhe informata për realizimin e të drejtës së tij.</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lastRenderedPageBreak/>
              <w:t>10.3</w:t>
            </w:r>
            <w:r w:rsidRPr="00C16AA3">
              <w:rPr>
                <w:rFonts w:ascii="Book Antiqua" w:hAnsi="Book Antiqua" w:cstheme="minorHAnsi"/>
                <w:color w:val="231F20"/>
              </w:rPr>
              <w:t xml:space="preserve"> </w:t>
            </w:r>
            <w:r w:rsidRPr="00C16AA3">
              <w:rPr>
                <w:rFonts w:ascii="Book Antiqua" w:hAnsi="Book Antiqua" w:cstheme="minorHAnsi"/>
              </w:rPr>
              <w:t xml:space="preserve"> Zyra e Gjendjes Civile është njësi prodhuese e tyre dhe furnizuese për palën kërkuese. Ndërsa për publikimin e formularëve është përgjegjëse zyra e IT-së.</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b/>
                <w:bCs/>
                <w:color w:val="231F20"/>
              </w:rPr>
              <w:t>11.   Prokurimin transparent</w:t>
            </w:r>
            <w:r w:rsidRPr="00C16AA3">
              <w:rPr>
                <w:rFonts w:ascii="Book Antiqua" w:hAnsi="Book Antiqua" w:cstheme="minorHAnsi"/>
                <w:color w:val="231F20"/>
              </w:rPr>
              <w:t xml:space="preserve">. </w:t>
            </w:r>
            <w:r w:rsidRPr="00C16AA3">
              <w:rPr>
                <w:rFonts w:ascii="Book Antiqua" w:hAnsi="Book Antiqua" w:cstheme="minorHAnsi"/>
                <w:b/>
                <w:color w:val="231F20"/>
              </w:rPr>
              <w:t>Në këtë kuadër parashikohen:</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11.1</w:t>
            </w:r>
            <w:r w:rsidRPr="00C16AA3">
              <w:rPr>
                <w:rFonts w:ascii="Book Antiqua" w:hAnsi="Book Antiqua" w:cstheme="minorHAnsi"/>
                <w:color w:val="231F20"/>
              </w:rPr>
              <w:t xml:space="preserve"> Njoftimi për kontratë,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11.2</w:t>
            </w:r>
            <w:r w:rsidRPr="00C16AA3">
              <w:rPr>
                <w:rFonts w:ascii="Book Antiqua" w:hAnsi="Book Antiqua" w:cstheme="minorHAnsi"/>
                <w:color w:val="231F20"/>
              </w:rPr>
              <w:t xml:space="preserve"> Njoftim për dhënien e kontratës,</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11.3</w:t>
            </w:r>
            <w:r w:rsidRPr="00C16AA3">
              <w:rPr>
                <w:rFonts w:ascii="Book Antiqua" w:hAnsi="Book Antiqua" w:cstheme="minorHAnsi"/>
                <w:color w:val="231F20"/>
              </w:rPr>
              <w:t xml:space="preserve"> Njoftim për shpallje të tenderëve,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11.4</w:t>
            </w:r>
            <w:r w:rsidRPr="00C16AA3">
              <w:rPr>
                <w:rFonts w:ascii="Book Antiqua" w:hAnsi="Book Antiqua" w:cstheme="minorHAnsi"/>
                <w:color w:val="231F20"/>
              </w:rPr>
              <w:t xml:space="preserve"> Njoftim për anulim,</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11.5</w:t>
            </w:r>
            <w:r w:rsidRPr="00C16AA3">
              <w:rPr>
                <w:rFonts w:ascii="Book Antiqua" w:hAnsi="Book Antiqua" w:cstheme="minorHAnsi"/>
                <w:color w:val="231F20"/>
              </w:rPr>
              <w:t xml:space="preserve"> Njoftim për informata shtesë,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11.6</w:t>
            </w:r>
            <w:r w:rsidRPr="00C16AA3">
              <w:rPr>
                <w:rFonts w:ascii="Book Antiqua" w:hAnsi="Book Antiqua" w:cstheme="minorHAnsi"/>
                <w:color w:val="231F20"/>
              </w:rPr>
              <w:t xml:space="preserve"> Njoftim për nënshkrimin e kontratës</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11.7</w:t>
            </w:r>
            <w:r w:rsidRPr="00C16AA3">
              <w:rPr>
                <w:rFonts w:ascii="Book Antiqua" w:hAnsi="Book Antiqua" w:cstheme="minorHAnsi"/>
                <w:color w:val="231F20"/>
              </w:rPr>
              <w:t xml:space="preserve"> Kontratat e nënshkruara</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11.8</w:t>
            </w:r>
            <w:r w:rsidRPr="00C16AA3">
              <w:rPr>
                <w:rFonts w:ascii="Book Antiqua" w:hAnsi="Book Antiqua" w:cstheme="minorHAnsi"/>
                <w:color w:val="231F20"/>
              </w:rPr>
              <w:t xml:space="preserve"> Përgjegjëse për përgatitjen e dokumenteve është </w:t>
            </w:r>
            <w:r w:rsidRPr="00C16AA3">
              <w:rPr>
                <w:rFonts w:ascii="Book Antiqua" w:hAnsi="Book Antiqua" w:cstheme="minorHAnsi"/>
                <w:color w:val="000000" w:themeColor="text1"/>
              </w:rPr>
              <w:t>Zyra e Prokurimit, qe po ashtu dërgon për publikim ne E-prokurim, përkatësisht në KRPP</w:t>
            </w:r>
            <w:r w:rsidRPr="00C16AA3">
              <w:rPr>
                <w:rFonts w:ascii="Book Antiqua" w:hAnsi="Book Antiqua" w:cstheme="minorHAnsi"/>
                <w:color w:val="231F20"/>
              </w:rPr>
              <w:t xml:space="preserve"> dhe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 xml:space="preserve"> faqe të Komunës tek </w:t>
            </w:r>
            <w:proofErr w:type="spellStart"/>
            <w:r w:rsidRPr="00C16AA3">
              <w:rPr>
                <w:rFonts w:ascii="Book Antiqua" w:hAnsi="Book Antiqua" w:cstheme="minorHAnsi"/>
                <w:color w:val="231F20"/>
              </w:rPr>
              <w:t>linku</w:t>
            </w:r>
            <w:proofErr w:type="spellEnd"/>
            <w:r w:rsidRPr="00C16AA3">
              <w:rPr>
                <w:rFonts w:ascii="Book Antiqua" w:hAnsi="Book Antiqua" w:cstheme="minorHAnsi"/>
                <w:color w:val="231F20"/>
              </w:rPr>
              <w:t xml:space="preserve"> i Prokurimit.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color w:val="231F20"/>
              </w:rPr>
              <w:t>11.9</w:t>
            </w:r>
            <w:r w:rsidRPr="00C16AA3">
              <w:rPr>
                <w:rFonts w:ascii="Book Antiqua" w:hAnsi="Book Antiqua" w:cstheme="minorHAnsi"/>
                <w:color w:val="231F20"/>
              </w:rPr>
              <w:t xml:space="preserve"> Secili qytetarë e ka mundësinë të hyjë në ueb faqen e KRPP-së (E-prokurimi), njoftimet-prokurimet (kërkim i avancuar) dhe ne bazë kësaj zgjidhet autoriteti dhe njoftimi për çka është i interesuar. Po ashtu edhe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 xml:space="preserve"> faqen zyrtare të Komunës tek </w:t>
            </w:r>
            <w:proofErr w:type="spellStart"/>
            <w:r w:rsidRPr="00C16AA3">
              <w:rPr>
                <w:rFonts w:ascii="Book Antiqua" w:hAnsi="Book Antiqua" w:cstheme="minorHAnsi"/>
                <w:color w:val="231F20"/>
              </w:rPr>
              <w:t>linku</w:t>
            </w:r>
            <w:proofErr w:type="spellEnd"/>
            <w:r w:rsidRPr="00C16AA3">
              <w:rPr>
                <w:rFonts w:ascii="Book Antiqua" w:hAnsi="Book Antiqua" w:cstheme="minorHAnsi"/>
                <w:color w:val="231F20"/>
              </w:rPr>
              <w:t xml:space="preserve"> i Prokurimit dhe të informohet për të gjitha procedurat.</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color w:val="231F20"/>
              </w:rPr>
              <w:t>12</w:t>
            </w:r>
            <w:r w:rsidRPr="00C16AA3">
              <w:rPr>
                <w:rFonts w:ascii="Book Antiqua" w:hAnsi="Book Antiqua" w:cstheme="minorHAnsi"/>
                <w:color w:val="231F20"/>
              </w:rPr>
              <w:t xml:space="preserve">. </w:t>
            </w:r>
            <w:r w:rsidRPr="00C16AA3">
              <w:rPr>
                <w:rFonts w:ascii="Book Antiqua" w:hAnsi="Book Antiqua" w:cstheme="minorHAnsi"/>
                <w:b/>
                <w:bCs/>
                <w:color w:val="231F20"/>
              </w:rPr>
              <w:t>Procedurat e punësimit transparent për qytetarë.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12.1</w:t>
            </w:r>
            <w:r w:rsidRPr="00C16AA3">
              <w:rPr>
                <w:rFonts w:ascii="Book Antiqua" w:hAnsi="Book Antiqua" w:cstheme="minorHAnsi"/>
                <w:color w:val="231F20"/>
              </w:rPr>
              <w:t xml:space="preserve"> Shpallja e konkurseve,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12.2</w:t>
            </w:r>
            <w:r w:rsidRPr="00C16AA3">
              <w:rPr>
                <w:rFonts w:ascii="Book Antiqua" w:hAnsi="Book Antiqua" w:cstheme="minorHAnsi"/>
                <w:color w:val="231F20"/>
              </w:rPr>
              <w:t xml:space="preserve"> Njoftimi për përzgjedhjen e kandidatëve,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12.3</w:t>
            </w:r>
            <w:r w:rsidRPr="00C16AA3">
              <w:rPr>
                <w:rFonts w:ascii="Book Antiqua" w:hAnsi="Book Antiqua" w:cstheme="minorHAnsi"/>
                <w:color w:val="231F20"/>
              </w:rPr>
              <w:t xml:space="preserve"> Njoftimi për anulimin e konkursit,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12.4</w:t>
            </w:r>
            <w:r w:rsidRPr="00C16AA3">
              <w:rPr>
                <w:rFonts w:ascii="Book Antiqua" w:hAnsi="Book Antiqua" w:cstheme="minorHAnsi"/>
                <w:color w:val="231F20"/>
              </w:rPr>
              <w:t xml:space="preserve"> Rishpallja, apo vazhdimi i konkursit,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12.5</w:t>
            </w:r>
            <w:r w:rsidRPr="00C16AA3">
              <w:rPr>
                <w:rFonts w:ascii="Book Antiqua" w:hAnsi="Book Antiqua" w:cstheme="minorHAnsi"/>
                <w:color w:val="231F20"/>
              </w:rPr>
              <w:t xml:space="preserve"> Avancimet brenda institucionit,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12.6</w:t>
            </w:r>
            <w:r w:rsidRPr="00C16AA3">
              <w:rPr>
                <w:rFonts w:ascii="Book Antiqua" w:hAnsi="Book Antiqua" w:cstheme="minorHAnsi"/>
                <w:color w:val="231F20"/>
              </w:rPr>
              <w:t xml:space="preserve"> Përgjegjës për kompletimin e procedurave të rekrutimit te shërbimit civil është Zyra e Personelit, ndërsa për publikimin e tyre Zyra e Informimit.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12.7</w:t>
            </w:r>
            <w:r w:rsidRPr="00C16AA3">
              <w:rPr>
                <w:rFonts w:ascii="Book Antiqua" w:hAnsi="Book Antiqua" w:cstheme="minorHAnsi"/>
                <w:color w:val="231F20"/>
              </w:rPr>
              <w:t xml:space="preserve"> Publikimi i të gjitha procedurave në shërbimin civil publikohen në </w:t>
            </w:r>
            <w:proofErr w:type="spellStart"/>
            <w:r w:rsidRPr="00C16AA3">
              <w:rPr>
                <w:rFonts w:ascii="Book Antiqua" w:hAnsi="Book Antiqua" w:cstheme="minorHAnsi"/>
                <w:color w:val="231F20"/>
              </w:rPr>
              <w:t>web</w:t>
            </w:r>
            <w:proofErr w:type="spellEnd"/>
            <w:r w:rsidRPr="00C16AA3">
              <w:rPr>
                <w:rFonts w:ascii="Book Antiqua" w:hAnsi="Book Antiqua" w:cstheme="minorHAnsi"/>
                <w:color w:val="231F20"/>
              </w:rPr>
              <w:t>-faqe zyrtare të komunës, në objektin e Komunës, në media të shkruara dhe atyre elektronike. Publikimi duhet të jetë edhe te institucionet përgjegjëse për shërbimin civil.</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13</w:t>
            </w:r>
            <w:r w:rsidRPr="00C16AA3">
              <w:rPr>
                <w:rFonts w:ascii="Book Antiqua" w:hAnsi="Book Antiqua" w:cstheme="minorHAnsi"/>
                <w:color w:val="231F20"/>
              </w:rPr>
              <w:t xml:space="preserve">. </w:t>
            </w:r>
            <w:r w:rsidRPr="00C16AA3">
              <w:rPr>
                <w:rFonts w:ascii="Book Antiqua" w:hAnsi="Book Antiqua" w:cstheme="minorHAnsi"/>
                <w:b/>
                <w:bCs/>
                <w:color w:val="231F20"/>
              </w:rPr>
              <w:t>Rritja e bashkëpunimit me shoqërinë civile dhe besimit të publikut për hartimin e akteve në Komunë. Për të përmbushur këtë objektiv, plani i veprimit parashikon ndër të tjera:</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13.1</w:t>
            </w:r>
            <w:r w:rsidRPr="00C16AA3">
              <w:rPr>
                <w:rFonts w:ascii="Book Antiqua" w:hAnsi="Book Antiqua" w:cstheme="minorHAnsi"/>
                <w:color w:val="231F20"/>
              </w:rPr>
              <w:t xml:space="preserve"> Ngritjen e vetëdijes për mbrojtjen e të drejtave të kategorive të veçanta si fëmijët, gratë, personat me aftësi të kufizuara etj., të cilët në bashkëpunim me organizatat e shoqërisë civile dhe partnerët socialë do të kenë në qendër të vëmendjes problematikat e këtyre grupeve.</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13.2</w:t>
            </w:r>
            <w:r w:rsidRPr="00C16AA3">
              <w:rPr>
                <w:rFonts w:ascii="Book Antiqua" w:hAnsi="Book Antiqua" w:cstheme="minorHAnsi"/>
                <w:color w:val="231F20"/>
              </w:rPr>
              <w:t xml:space="preserve"> Organizimin e takimeve me shoqërinë civile për rritjen e bashkëpunimit për të evidentuar rrugët dhe mënyrat e bashkëpunimit.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lastRenderedPageBreak/>
              <w:t>13.3</w:t>
            </w:r>
            <w:r w:rsidRPr="00C16AA3">
              <w:rPr>
                <w:rFonts w:ascii="Book Antiqua" w:hAnsi="Book Antiqua" w:cstheme="minorHAnsi"/>
                <w:color w:val="231F20"/>
              </w:rPr>
              <w:t xml:space="preserve"> Përmirësime sipas nevojës në Rregulloren e Kuvendit për afatet e konsultimit të projekt-akteve me organizatat e shoqërisë civile dhe caktimin e rregullave shtesë për bashkëpunimin dhe qasjen e organizatave të shoqërisë civile në punimet e Kuvendit të Komunës. </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13.4</w:t>
            </w:r>
            <w:r w:rsidRPr="00C16AA3">
              <w:rPr>
                <w:rFonts w:ascii="Book Antiqua" w:hAnsi="Book Antiqua" w:cstheme="minorHAnsi"/>
                <w:color w:val="231F20"/>
              </w:rPr>
              <w:t xml:space="preserve"> Ndihma tjetër për organizatat e shoqërisë civile dhe partnerët socialë.</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13.5</w:t>
            </w:r>
            <w:r w:rsidRPr="00C16AA3">
              <w:rPr>
                <w:rFonts w:ascii="Book Antiqua" w:hAnsi="Book Antiqua" w:cstheme="minorHAnsi"/>
                <w:color w:val="231F20"/>
              </w:rPr>
              <w:t xml:space="preserve"> Publikimi i projekt-akteve në faqen e internetit, si dhe të relacioneve dhe propozimeve përkatëse.</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color w:val="231F20"/>
              </w:rPr>
            </w:pPr>
            <w:r w:rsidRPr="00C16AA3">
              <w:rPr>
                <w:rFonts w:ascii="Book Antiqua" w:hAnsi="Book Antiqua" w:cstheme="minorHAnsi"/>
                <w:b/>
                <w:bCs/>
                <w:color w:val="231F20"/>
              </w:rPr>
              <w:t>14</w:t>
            </w:r>
            <w:r w:rsidRPr="00C16AA3">
              <w:rPr>
                <w:rFonts w:ascii="Book Antiqua" w:hAnsi="Book Antiqua" w:cstheme="minorHAnsi"/>
                <w:color w:val="231F20"/>
              </w:rPr>
              <w:t xml:space="preserve">. </w:t>
            </w:r>
            <w:r w:rsidRPr="00C16AA3">
              <w:rPr>
                <w:rFonts w:ascii="Book Antiqua" w:hAnsi="Book Antiqua" w:cstheme="minorHAnsi"/>
                <w:b/>
                <w:bCs/>
                <w:color w:val="231F20"/>
              </w:rPr>
              <w:t>Forcimi i rolit mbikëqyrës të Kuvendit të Komunës.</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14.1</w:t>
            </w:r>
            <w:r w:rsidRPr="00C16AA3">
              <w:rPr>
                <w:rFonts w:ascii="Book Antiqua" w:hAnsi="Book Antiqua" w:cstheme="minorHAnsi"/>
                <w:color w:val="231F20"/>
              </w:rPr>
              <w:t xml:space="preserve"> Zbatimi i dispozitave ligjore dhe akteve tjera që mundësojnë  kontrollin e Kuvendit ndaj Ekzekutivit lidhur me zbatimin e politikave dhe buxhetin vjetor komunal.</w:t>
            </w:r>
          </w:p>
          <w:p w:rsidR="002B56E8" w:rsidRPr="00C16AA3" w:rsidRDefault="002B56E8" w:rsidP="00591F4D">
            <w:pPr>
              <w:pStyle w:val="NormalWeb"/>
              <w:shd w:val="clear" w:color="auto" w:fill="FFFFFF"/>
              <w:spacing w:before="136" w:beforeAutospacing="0" w:after="0" w:afterAutospacing="0" w:line="245" w:lineRule="atLeast"/>
              <w:ind w:firstLine="360"/>
              <w:jc w:val="both"/>
              <w:textAlignment w:val="baseline"/>
              <w:rPr>
                <w:rFonts w:ascii="Book Antiqua" w:hAnsi="Book Antiqua" w:cstheme="minorHAnsi"/>
                <w:color w:val="231F20"/>
              </w:rPr>
            </w:pPr>
            <w:r w:rsidRPr="00C16AA3">
              <w:rPr>
                <w:rFonts w:ascii="Book Antiqua" w:hAnsi="Book Antiqua" w:cstheme="minorHAnsi"/>
                <w:b/>
                <w:bCs/>
                <w:color w:val="231F20"/>
              </w:rPr>
              <w:t>14.2</w:t>
            </w:r>
            <w:r w:rsidRPr="00C16AA3">
              <w:rPr>
                <w:rFonts w:ascii="Book Antiqua" w:hAnsi="Book Antiqua" w:cstheme="minorHAnsi"/>
                <w:color w:val="231F20"/>
              </w:rPr>
              <w:t xml:space="preserve"> Caktimi i pikave të veçanta në seanca të KK-së për pyetje drejtuar ekzekutivit për çështje të caktuara me interes publik.</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color w:val="231F20"/>
              </w:rPr>
            </w:pPr>
            <w:r w:rsidRPr="00C16AA3">
              <w:rPr>
                <w:rFonts w:ascii="Book Antiqua" w:hAnsi="Book Antiqua" w:cstheme="minorHAnsi"/>
                <w:b/>
                <w:bCs/>
                <w:color w:val="231F20"/>
              </w:rPr>
              <w:t>14.3.</w:t>
            </w:r>
            <w:r w:rsidRPr="00C16AA3">
              <w:rPr>
                <w:rFonts w:ascii="Book Antiqua" w:hAnsi="Book Antiqua" w:cstheme="minorHAnsi"/>
                <w:color w:val="231F20"/>
              </w:rPr>
              <w:t xml:space="preserve"> Përfshirja e raporteve të ndryshme  të institucioneve dhe organizatave që lidhen me planin e veprimit të punës së Kuvendit.</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b/>
                <w:bCs/>
                <w:color w:val="231F20"/>
              </w:rPr>
            </w:pPr>
            <w:r w:rsidRPr="00C16AA3">
              <w:rPr>
                <w:rFonts w:ascii="Book Antiqua" w:hAnsi="Book Antiqua" w:cstheme="minorHAnsi"/>
                <w:b/>
                <w:bCs/>
                <w:color w:val="231F20"/>
              </w:rPr>
              <w:t>15. Forcimi i kapaciteteve administrative të Kuvendit dhe Komunës si tërësi.</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b/>
                <w:bCs/>
                <w:color w:val="231F20"/>
              </w:rPr>
            </w:pPr>
            <w:r w:rsidRPr="00C16AA3">
              <w:rPr>
                <w:rFonts w:ascii="Book Antiqua" w:hAnsi="Book Antiqua" w:cstheme="minorHAnsi"/>
                <w:b/>
                <w:bCs/>
                <w:color w:val="231F20"/>
              </w:rPr>
              <w:t>15.1</w:t>
            </w:r>
            <w:r w:rsidRPr="00C16AA3">
              <w:rPr>
                <w:rFonts w:ascii="Book Antiqua" w:hAnsi="Book Antiqua" w:cstheme="minorHAnsi"/>
                <w:color w:val="231F20"/>
              </w:rPr>
              <w:t xml:space="preserve"> Parashikimin e një buxheti të veçantë për trajnimin e administratës.</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b/>
                <w:bCs/>
                <w:color w:val="231F20"/>
              </w:rPr>
            </w:pPr>
            <w:r w:rsidRPr="00C16AA3">
              <w:rPr>
                <w:rFonts w:ascii="Book Antiqua" w:hAnsi="Book Antiqua" w:cstheme="minorHAnsi"/>
                <w:b/>
                <w:bCs/>
                <w:color w:val="231F20"/>
              </w:rPr>
              <w:t>15.2</w:t>
            </w:r>
            <w:r w:rsidRPr="00C16AA3">
              <w:rPr>
                <w:rFonts w:ascii="Book Antiqua" w:hAnsi="Book Antiqua" w:cstheme="minorHAnsi"/>
                <w:color w:val="231F20"/>
              </w:rPr>
              <w:t>. Rritjen e kapaciteteve për shërbimin e teknologjisë së informacionit.</w:t>
            </w:r>
          </w:p>
          <w:p w:rsidR="002B56E8" w:rsidRPr="00C16AA3" w:rsidRDefault="002B56E8" w:rsidP="00591F4D">
            <w:pPr>
              <w:pStyle w:val="NormalWeb"/>
              <w:shd w:val="clear" w:color="auto" w:fill="FFFFFF"/>
              <w:spacing w:before="136" w:beforeAutospacing="0" w:after="0" w:afterAutospacing="0" w:line="245" w:lineRule="atLeast"/>
              <w:ind w:left="360"/>
              <w:jc w:val="both"/>
              <w:textAlignment w:val="baseline"/>
              <w:rPr>
                <w:rFonts w:ascii="Book Antiqua" w:hAnsi="Book Antiqua" w:cstheme="minorHAnsi"/>
                <w:b/>
                <w:bCs/>
                <w:color w:val="231F20"/>
              </w:rPr>
            </w:pPr>
            <w:r w:rsidRPr="00C16AA3">
              <w:rPr>
                <w:rFonts w:ascii="Book Antiqua" w:hAnsi="Book Antiqua" w:cstheme="minorHAnsi"/>
                <w:b/>
                <w:bCs/>
                <w:color w:val="231F20"/>
              </w:rPr>
              <w:t>15.3</w:t>
            </w:r>
            <w:r w:rsidRPr="00C16AA3">
              <w:rPr>
                <w:rFonts w:ascii="Book Antiqua" w:hAnsi="Book Antiqua" w:cstheme="minorHAnsi"/>
                <w:color w:val="231F20"/>
              </w:rPr>
              <w:t xml:space="preserve"> Sigurimin e buxhetit nga donacionet për kompensimin e një numri të caktuar të stafit këshillëdhënës për Kryetarin e Komunës, Kryesuesin e KK-së  etj.</w:t>
            </w:r>
          </w:p>
          <w:p w:rsidR="002B56E8" w:rsidRPr="00C16AA3" w:rsidRDefault="002B56E8" w:rsidP="00591F4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color w:val="231F20"/>
              </w:rPr>
              <w:t xml:space="preserve">  </w:t>
            </w:r>
            <w:r w:rsidRPr="00C16AA3">
              <w:rPr>
                <w:rFonts w:ascii="Book Antiqua" w:hAnsi="Book Antiqua" w:cstheme="minorHAnsi"/>
                <w:b/>
                <w:bCs/>
                <w:color w:val="231F20"/>
              </w:rPr>
              <w:t>16</w:t>
            </w:r>
            <w:r w:rsidRPr="00C16AA3">
              <w:rPr>
                <w:rFonts w:ascii="Book Antiqua" w:hAnsi="Book Antiqua" w:cstheme="minorHAnsi"/>
                <w:b/>
                <w:color w:val="231F20"/>
              </w:rPr>
              <w:t>.</w:t>
            </w:r>
            <w:r w:rsidRPr="00C16AA3">
              <w:rPr>
                <w:rFonts w:ascii="Book Antiqua" w:hAnsi="Book Antiqua" w:cstheme="minorHAnsi"/>
                <w:color w:val="231F20"/>
              </w:rPr>
              <w:t xml:space="preserve"> </w:t>
            </w:r>
            <w:r w:rsidR="00D5178B" w:rsidRPr="00C16AA3">
              <w:rPr>
                <w:rFonts w:ascii="Book Antiqua" w:hAnsi="Book Antiqua" w:cstheme="minorHAnsi"/>
                <w:color w:val="231F20"/>
              </w:rPr>
              <w:t>Q</w:t>
            </w:r>
            <w:r w:rsidRPr="00C16AA3">
              <w:rPr>
                <w:rFonts w:ascii="Book Antiqua" w:hAnsi="Book Antiqua" w:cstheme="minorHAnsi"/>
                <w:color w:val="231F20"/>
              </w:rPr>
              <w:t>ytetarët do të kenë në shërbim edhe e-</w:t>
            </w:r>
            <w:proofErr w:type="spellStart"/>
            <w:r w:rsidRPr="00C16AA3">
              <w:rPr>
                <w:rFonts w:ascii="Book Antiqua" w:hAnsi="Book Antiqua" w:cstheme="minorHAnsi"/>
                <w:color w:val="231F20"/>
              </w:rPr>
              <w:t>mailin</w:t>
            </w:r>
            <w:proofErr w:type="spellEnd"/>
            <w:r w:rsidRPr="00C16AA3">
              <w:rPr>
                <w:rFonts w:ascii="Book Antiqua" w:hAnsi="Book Antiqua" w:cstheme="minorHAnsi"/>
                <w:color w:val="231F20"/>
              </w:rPr>
              <w:t xml:space="preserve"> zyrtar të Komunës (</w:t>
            </w:r>
            <w:hyperlink r:id="rId7" w:history="1">
              <w:r w:rsidR="0006228D" w:rsidRPr="00C16AA3">
                <w:rPr>
                  <w:rStyle w:val="Hyperlink"/>
                  <w:rFonts w:ascii="Book Antiqua" w:hAnsi="Book Antiqua" w:cstheme="minorHAnsi"/>
                </w:rPr>
                <w:t>info.istog@rks-gov.net</w:t>
              </w:r>
            </w:hyperlink>
            <w:r w:rsidRPr="00C16AA3">
              <w:rPr>
                <w:rFonts w:ascii="Book Antiqua" w:hAnsi="Book Antiqua" w:cstheme="minorHAnsi"/>
                <w:color w:val="231F20"/>
              </w:rPr>
              <w:t>) ku qytetarët mund të shkruaj</w:t>
            </w:r>
            <w:r w:rsidR="00CE52CE" w:rsidRPr="00C16AA3">
              <w:rPr>
                <w:rFonts w:ascii="Book Antiqua" w:hAnsi="Book Antiqua" w:cstheme="minorHAnsi"/>
                <w:color w:val="231F20"/>
              </w:rPr>
              <w:t>në</w:t>
            </w:r>
            <w:r w:rsidRPr="00C16AA3">
              <w:rPr>
                <w:rFonts w:ascii="Book Antiqua" w:hAnsi="Book Antiqua" w:cstheme="minorHAnsi"/>
                <w:color w:val="231F20"/>
              </w:rPr>
              <w:t xml:space="preserve"> dhe të adresojnë pyetje secilit punonjës brenda Komunës.</w:t>
            </w:r>
          </w:p>
          <w:p w:rsidR="002B56E8" w:rsidRPr="00C16AA3" w:rsidRDefault="002B56E8" w:rsidP="0006228D">
            <w:pPr>
              <w:pStyle w:val="NormalWeb"/>
              <w:shd w:val="clear" w:color="auto" w:fill="FFFFFF"/>
              <w:spacing w:before="136" w:beforeAutospacing="0" w:after="0" w:afterAutospacing="0" w:line="245" w:lineRule="atLeast"/>
              <w:jc w:val="both"/>
              <w:textAlignment w:val="baseline"/>
              <w:rPr>
                <w:rFonts w:ascii="Book Antiqua" w:hAnsi="Book Antiqua" w:cstheme="minorHAnsi"/>
                <w:color w:val="231F20"/>
              </w:rPr>
            </w:pPr>
            <w:r w:rsidRPr="00C16AA3">
              <w:rPr>
                <w:rFonts w:ascii="Book Antiqua" w:hAnsi="Book Antiqua" w:cstheme="minorHAnsi"/>
                <w:color w:val="231F20"/>
              </w:rPr>
              <w:t>     </w:t>
            </w:r>
            <w:r w:rsidRPr="00C16AA3">
              <w:rPr>
                <w:rFonts w:ascii="Book Antiqua" w:hAnsi="Book Antiqua" w:cstheme="minorHAnsi"/>
                <w:b/>
                <w:bCs/>
                <w:color w:val="231F20"/>
              </w:rPr>
              <w:t xml:space="preserve">17. Plani i transparencës </w:t>
            </w:r>
            <w:r w:rsidRPr="00C16AA3">
              <w:rPr>
                <w:rFonts w:ascii="Book Antiqua" w:hAnsi="Book Antiqua" w:cstheme="minorHAnsi"/>
                <w:b/>
                <w:color w:val="231F20"/>
              </w:rPr>
              <w:t xml:space="preserve">është për </w:t>
            </w:r>
            <w:r w:rsidR="00D5178B" w:rsidRPr="00C16AA3">
              <w:rPr>
                <w:rFonts w:ascii="Book Antiqua" w:hAnsi="Book Antiqua" w:cstheme="minorHAnsi"/>
                <w:b/>
                <w:color w:val="231F20"/>
              </w:rPr>
              <w:t xml:space="preserve">tre </w:t>
            </w:r>
            <w:r w:rsidRPr="00C16AA3">
              <w:rPr>
                <w:rFonts w:ascii="Book Antiqua" w:hAnsi="Book Antiqua" w:cstheme="minorHAnsi"/>
                <w:b/>
                <w:color w:val="231F20"/>
              </w:rPr>
              <w:t>(</w:t>
            </w:r>
            <w:r w:rsidR="00D5178B" w:rsidRPr="00C16AA3">
              <w:rPr>
                <w:rFonts w:ascii="Book Antiqua" w:hAnsi="Book Antiqua" w:cstheme="minorHAnsi"/>
                <w:b/>
                <w:color w:val="231F20"/>
              </w:rPr>
              <w:t>3</w:t>
            </w:r>
            <w:r w:rsidRPr="00C16AA3">
              <w:rPr>
                <w:rFonts w:ascii="Book Antiqua" w:hAnsi="Book Antiqua" w:cstheme="minorHAnsi"/>
                <w:b/>
                <w:color w:val="231F20"/>
              </w:rPr>
              <w:t>) vite, sipas Udhëzimit Administrativ (MAPL) nr.04/2018, por i njëjti mund</w:t>
            </w:r>
            <w:r w:rsidRPr="00C16AA3">
              <w:rPr>
                <w:rFonts w:ascii="Book Antiqua" w:hAnsi="Book Antiqua" w:cstheme="minorHAnsi"/>
                <w:b/>
                <w:bCs/>
                <w:color w:val="231F20"/>
              </w:rPr>
              <w:t xml:space="preserve"> të ndryshohet dhe plotësohet sipas nevojës. </w:t>
            </w:r>
          </w:p>
          <w:p w:rsidR="00CE52CE" w:rsidRPr="00C16AA3" w:rsidRDefault="00CE52CE" w:rsidP="0006228D">
            <w:pPr>
              <w:spacing w:line="276" w:lineRule="auto"/>
              <w:jc w:val="right"/>
              <w:rPr>
                <w:rFonts w:ascii="Book Antiqua" w:hAnsi="Book Antiqua" w:cstheme="minorHAnsi"/>
                <w:sz w:val="24"/>
                <w:szCs w:val="24"/>
                <w:lang w:val="sq-AL"/>
              </w:rPr>
            </w:pPr>
          </w:p>
          <w:p w:rsidR="002B56E8" w:rsidRPr="00C16AA3" w:rsidRDefault="002B56E8" w:rsidP="0006228D">
            <w:pPr>
              <w:spacing w:line="276" w:lineRule="auto"/>
              <w:jc w:val="right"/>
              <w:rPr>
                <w:rFonts w:ascii="Book Antiqua" w:hAnsi="Book Antiqua" w:cstheme="minorHAnsi"/>
                <w:sz w:val="24"/>
                <w:szCs w:val="24"/>
                <w:lang w:val="sq-AL"/>
              </w:rPr>
            </w:pPr>
            <w:r w:rsidRPr="00C16AA3">
              <w:rPr>
                <w:rFonts w:ascii="Book Antiqua" w:hAnsi="Book Antiqua" w:cstheme="minorHAnsi"/>
                <w:sz w:val="24"/>
                <w:szCs w:val="24"/>
                <w:lang w:val="sq-AL"/>
              </w:rPr>
              <w:t xml:space="preserve">Kryetari i Komunës </w:t>
            </w:r>
          </w:p>
          <w:p w:rsidR="002B56E8" w:rsidRPr="00C16AA3" w:rsidRDefault="002B56E8" w:rsidP="0006228D">
            <w:pPr>
              <w:spacing w:line="276" w:lineRule="auto"/>
              <w:rPr>
                <w:rFonts w:ascii="Book Antiqua" w:hAnsi="Book Antiqua" w:cstheme="minorHAnsi"/>
                <w:b/>
                <w:sz w:val="24"/>
                <w:szCs w:val="24"/>
                <w:lang w:val="sq-AL"/>
              </w:rPr>
            </w:pPr>
            <w:r w:rsidRPr="00C16AA3">
              <w:rPr>
                <w:rFonts w:ascii="Book Antiqua" w:hAnsi="Book Antiqua" w:cstheme="minorHAnsi"/>
                <w:sz w:val="24"/>
                <w:szCs w:val="24"/>
                <w:lang w:val="sq-AL"/>
              </w:rPr>
              <w:t>                                              </w:t>
            </w:r>
            <w:r w:rsidR="0006228D" w:rsidRPr="00C16AA3">
              <w:rPr>
                <w:rFonts w:ascii="Book Antiqua" w:hAnsi="Book Antiqua" w:cstheme="minorHAnsi"/>
                <w:sz w:val="24"/>
                <w:szCs w:val="24"/>
                <w:lang w:val="sq-AL"/>
              </w:rPr>
              <w:t xml:space="preserve">                                                           </w:t>
            </w:r>
            <w:r w:rsidR="00CE52CE" w:rsidRPr="00C16AA3">
              <w:rPr>
                <w:rFonts w:ascii="Book Antiqua" w:hAnsi="Book Antiqua" w:cstheme="minorHAnsi"/>
                <w:sz w:val="24"/>
                <w:szCs w:val="24"/>
                <w:lang w:val="sq-AL"/>
              </w:rPr>
              <w:t xml:space="preserve">                       </w:t>
            </w:r>
            <w:r w:rsidR="00D5178B" w:rsidRPr="00C16AA3">
              <w:rPr>
                <w:rFonts w:ascii="Book Antiqua" w:hAnsi="Book Antiqua" w:cstheme="minorHAnsi"/>
                <w:sz w:val="24"/>
                <w:szCs w:val="24"/>
                <w:lang w:val="sq-AL"/>
              </w:rPr>
              <w:t xml:space="preserve">Ilir </w:t>
            </w:r>
            <w:proofErr w:type="spellStart"/>
            <w:r w:rsidR="00D5178B" w:rsidRPr="00C16AA3">
              <w:rPr>
                <w:rFonts w:ascii="Book Antiqua" w:hAnsi="Book Antiqua" w:cstheme="minorHAnsi"/>
                <w:sz w:val="24"/>
                <w:szCs w:val="24"/>
                <w:lang w:val="sq-AL"/>
              </w:rPr>
              <w:t>Ferati</w:t>
            </w:r>
            <w:proofErr w:type="spellEnd"/>
          </w:p>
          <w:p w:rsidR="0006228D" w:rsidRPr="00C16AA3" w:rsidRDefault="0006228D" w:rsidP="00591F4D">
            <w:pPr>
              <w:spacing w:line="276" w:lineRule="auto"/>
              <w:jc w:val="both"/>
              <w:rPr>
                <w:rFonts w:ascii="Book Antiqua" w:hAnsi="Book Antiqua" w:cstheme="minorHAnsi"/>
                <w:sz w:val="24"/>
                <w:szCs w:val="24"/>
                <w:lang w:val="sq-AL"/>
              </w:rPr>
            </w:pPr>
          </w:p>
          <w:p w:rsidR="002B56E8" w:rsidRPr="00C16AA3" w:rsidRDefault="002B56E8" w:rsidP="00591F4D">
            <w:pPr>
              <w:jc w:val="center"/>
              <w:rPr>
                <w:rFonts w:ascii="Book Antiqua" w:hAnsi="Book Antiqua" w:cstheme="minorHAnsi"/>
                <w:b/>
                <w:sz w:val="24"/>
                <w:szCs w:val="24"/>
                <w:lang w:val="sq-AL"/>
              </w:rPr>
            </w:pPr>
            <w:r w:rsidRPr="00C16AA3">
              <w:rPr>
                <w:rFonts w:ascii="Book Antiqua" w:hAnsi="Book Antiqua" w:cstheme="minorHAnsi"/>
                <w:b/>
                <w:sz w:val="24"/>
                <w:szCs w:val="24"/>
                <w:lang w:val="sq-AL"/>
              </w:rPr>
              <w:t>Objektivat e Planit t</w:t>
            </w:r>
            <w:r w:rsidRPr="00C16AA3">
              <w:rPr>
                <w:rFonts w:ascii="Book Antiqua" w:hAnsi="Book Antiqua" w:cstheme="minorHAnsi"/>
                <w:b/>
                <w:color w:val="231F20"/>
                <w:sz w:val="24"/>
                <w:szCs w:val="24"/>
                <w:lang w:val="sq-AL"/>
              </w:rPr>
              <w:t>ë Veprimit për Transparencë</w:t>
            </w:r>
          </w:p>
          <w:tbl>
            <w:tblPr>
              <w:tblStyle w:val="MediumGrid3-Accent1"/>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92"/>
              <w:gridCol w:w="1759"/>
              <w:gridCol w:w="2162"/>
              <w:gridCol w:w="1454"/>
              <w:gridCol w:w="1750"/>
            </w:tblGrid>
            <w:tr w:rsidR="002B56E8" w:rsidRPr="00C16AA3" w:rsidTr="00AC4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p>
              </w:tc>
              <w:tc>
                <w:tcPr>
                  <w:tcW w:w="1692" w:type="dxa"/>
                </w:tcPr>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Objektivat e  planit të veprimit të transparencës  </w:t>
                  </w: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 </w:t>
                  </w: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 Aktivitet e planit të  transparencës </w:t>
                  </w:r>
                </w:p>
              </w:tc>
              <w:tc>
                <w:tcPr>
                  <w:tcW w:w="2162" w:type="dxa"/>
                </w:tcPr>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Njësia / apo personi përgjegjës për publikimin e dokumenteve dhe aktiviteteve të Komunës</w:t>
                  </w:r>
                </w:p>
              </w:tc>
              <w:tc>
                <w:tcPr>
                  <w:tcW w:w="1454" w:type="dxa"/>
                </w:tcPr>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Vendi i  mbajtjes të aktiviteteve</w:t>
                  </w:r>
                </w:p>
              </w:tc>
              <w:tc>
                <w:tcPr>
                  <w:tcW w:w="1750" w:type="dxa"/>
                </w:tcPr>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p w:rsidR="002B56E8" w:rsidRPr="00C16AA3" w:rsidRDefault="002B56E8" w:rsidP="0073203D">
                  <w:pPr>
                    <w:pStyle w:val="NoSpacing"/>
                    <w:framePr w:hSpace="180" w:wrap="around" w:vAnchor="text" w:hAnchor="text"/>
                    <w:cnfStyle w:val="100000000000" w:firstRow="1"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Afatet  ligjore për shpallje publike të dokumenteve dhe aktiviteteve të organeve komunale</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1</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Mbledhjet e     </w:t>
                  </w:r>
                </w:p>
                <w:p w:rsidR="002B56E8" w:rsidRPr="00C16AA3" w:rsidRDefault="002B56E8" w:rsidP="0073203D">
                  <w:pPr>
                    <w:pStyle w:val="NoSpacing"/>
                    <w:framePr w:hSpace="180" w:wrap="around" w:vAnchor="text" w:hAnchor="text"/>
                    <w:jc w:val="both"/>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 rregullta të   </w:t>
                  </w:r>
                </w:p>
                <w:p w:rsidR="002B56E8" w:rsidRPr="00C16AA3" w:rsidRDefault="002B56E8" w:rsidP="0073203D">
                  <w:pPr>
                    <w:pStyle w:val="NoSpacing"/>
                    <w:framePr w:hSpace="180" w:wrap="around" w:vAnchor="text" w:hAnchor="text"/>
                    <w:jc w:val="both"/>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lastRenderedPageBreak/>
                    <w:t xml:space="preserve"> </w:t>
                  </w:r>
                  <w:r w:rsidR="000445FD" w:rsidRPr="00C16AA3">
                    <w:rPr>
                      <w:rFonts w:ascii="Book Antiqua" w:hAnsi="Book Antiqua" w:cstheme="minorHAnsi"/>
                      <w:b/>
                      <w:sz w:val="24"/>
                      <w:szCs w:val="24"/>
                      <w:lang w:val="sq-AL"/>
                    </w:rPr>
                    <w:t>K</w:t>
                  </w:r>
                  <w:r w:rsidRPr="00C16AA3">
                    <w:rPr>
                      <w:rFonts w:ascii="Book Antiqua" w:hAnsi="Book Antiqua" w:cstheme="minorHAnsi"/>
                      <w:b/>
                      <w:sz w:val="24"/>
                      <w:szCs w:val="24"/>
                      <w:lang w:val="sq-AL"/>
                    </w:rPr>
                    <w:t xml:space="preserve">uvendit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 Komunale dhe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rPr>
                    <w:t xml:space="preserve"> të Komiteteve</w:t>
                  </w:r>
                  <w:r w:rsidRPr="00C16AA3">
                    <w:rPr>
                      <w:rFonts w:ascii="Book Antiqua" w:hAnsi="Book Antiqua" w:cstheme="minorHAnsi"/>
                      <w:sz w:val="24"/>
                      <w:szCs w:val="24"/>
                      <w:lang w:val="sq-AL"/>
                    </w:rPr>
                    <w:t xml:space="preserve"> </w:t>
                  </w:r>
                  <w:r w:rsidRPr="00C16AA3">
                    <w:rPr>
                      <w:rFonts w:ascii="Book Antiqua" w:hAnsi="Book Antiqua" w:cstheme="minorHAnsi"/>
                      <w:b/>
                      <w:sz w:val="24"/>
                      <w:szCs w:val="24"/>
                      <w:lang w:val="sq-AL"/>
                    </w:rPr>
                    <w:t xml:space="preserve">të tjera </w:t>
                  </w: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 xml:space="preserve">Njoftimi  për mbledhje të  </w:t>
                  </w:r>
                  <w:r w:rsidRPr="00C16AA3">
                    <w:rPr>
                      <w:rFonts w:ascii="Book Antiqua" w:hAnsi="Book Antiqua" w:cstheme="minorHAnsi"/>
                      <w:sz w:val="24"/>
                      <w:szCs w:val="24"/>
                      <w:lang w:val="sq-AL"/>
                    </w:rPr>
                    <w:lastRenderedPageBreak/>
                    <w:t>rregullta të Kuvendit Komunal dhe komiteteve bëhet në:</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Ueb faqe  zyrtare, në media të shkruar dhe elektronike, në rrjete sociale  </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lastRenderedPageBreak/>
                    <w:t xml:space="preserve">Sekretaria e Kuvendit  përmes </w:t>
                  </w:r>
                  <w:r w:rsidRPr="00C16AA3">
                    <w:rPr>
                      <w:rFonts w:ascii="Book Antiqua" w:hAnsi="Book Antiqua" w:cstheme="minorHAnsi"/>
                      <w:sz w:val="24"/>
                      <w:szCs w:val="24"/>
                      <w:lang w:val="sq-AL"/>
                    </w:rPr>
                    <w:lastRenderedPageBreak/>
                    <w:t>njësisë/zyrës për Informim</w:t>
                  </w:r>
                  <w:r w:rsidRPr="00C16AA3">
                    <w:rPr>
                      <w:rFonts w:ascii="Book Antiqua" w:hAnsi="Book Antiqua" w:cstheme="minorHAnsi"/>
                      <w:sz w:val="24"/>
                      <w:szCs w:val="24"/>
                      <w:lang w:val="sq-AL" w:eastAsia="ja-JP"/>
                    </w:rPr>
                    <w:t>, njofton qytetarët së paku 7 ditë përpara mbajtjes së mbledhjes</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 xml:space="preserve">Salla e Kuvendit </w:t>
                  </w:r>
                  <w:r w:rsidRPr="00C16AA3">
                    <w:rPr>
                      <w:rFonts w:ascii="Book Antiqua" w:hAnsi="Book Antiqua" w:cstheme="minorHAnsi"/>
                      <w:sz w:val="24"/>
                      <w:szCs w:val="24"/>
                      <w:lang w:val="sq-AL"/>
                    </w:rPr>
                    <w:lastRenderedPageBreak/>
                    <w:t>Komunal.</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 xml:space="preserve">Njoftimi për mbledhjet e </w:t>
                  </w:r>
                  <w:r w:rsidRPr="00C16AA3">
                    <w:rPr>
                      <w:rFonts w:ascii="Book Antiqua" w:hAnsi="Book Antiqua" w:cstheme="minorHAnsi"/>
                      <w:sz w:val="24"/>
                      <w:szCs w:val="24"/>
                      <w:lang w:val="sq-AL"/>
                    </w:rPr>
                    <w:lastRenderedPageBreak/>
                    <w:t xml:space="preserve">rregullta te Kuvendit Komunal është 7  ditë para mbajtjes.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2</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Mbledhjet e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jashtëzakonshme  të Kuvendit Komunal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për mbledhje të  jashtëzakonshme të Kuvendit Komunal bëhet në:</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Ueb faqe zyrtare, ne media te shkruar dhe elektronike,</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hapësira administrative te Komunës, në rrjete sociale</w:t>
                  </w:r>
                </w:p>
              </w:tc>
              <w:tc>
                <w:tcPr>
                  <w:tcW w:w="216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 xml:space="preserve">Sekretaria e Kuvendit  përmes </w:t>
                  </w:r>
                  <w:r w:rsidRPr="00C16AA3">
                    <w:rPr>
                      <w:rFonts w:ascii="Book Antiqua" w:hAnsi="Book Antiqua" w:cstheme="minorHAnsi"/>
                      <w:sz w:val="24"/>
                      <w:szCs w:val="24"/>
                      <w:lang w:val="sq-AL"/>
                    </w:rPr>
                    <w:t>njësisë/zyrës  për Informim</w:t>
                  </w:r>
                  <w:r w:rsidRPr="00C16AA3">
                    <w:rPr>
                      <w:rFonts w:ascii="Book Antiqua" w:hAnsi="Book Antiqua" w:cstheme="minorHAnsi"/>
                      <w:sz w:val="24"/>
                      <w:szCs w:val="24"/>
                      <w:lang w:val="sq-AL" w:eastAsia="ja-JP"/>
                    </w:rPr>
                    <w:t xml:space="preserve"> bënë njoftimin për mbledhje.</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Salla e Kuvendit Komunal.  </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për mbledhjet e jashtëzakonshme  te Kuvendit Komunal është 3 ditë para mbledhjes.</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3</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Konsultimet me publikun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Komuna organizon Konsultime të ndryshme që janë në interes të qytetarëve: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Konsultimet  për buxhet dhe dëgjime për planifikim buxhetor, konsultimet për zhvillimin ekonomik lokal, konsultimet  për investimet dhe </w:t>
                  </w:r>
                  <w:r w:rsidRPr="00C16AA3">
                    <w:rPr>
                      <w:rFonts w:ascii="Book Antiqua" w:hAnsi="Book Antiqua" w:cstheme="minorHAnsi"/>
                      <w:sz w:val="24"/>
                      <w:szCs w:val="24"/>
                      <w:lang w:val="sq-AL" w:eastAsia="ja-JP"/>
                    </w:rPr>
                    <w:lastRenderedPageBreak/>
                    <w:t>konsultimet  për çështje të tjera në interes të përgjithësi.</w:t>
                  </w:r>
                </w:p>
                <w:p w:rsidR="006F696B" w:rsidRPr="00C16AA3" w:rsidRDefault="006F696B"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lastRenderedPageBreak/>
                    <w:t xml:space="preserve">Sekretaria e Kuvendit  përmes </w:t>
                  </w:r>
                  <w:r w:rsidRPr="00C16AA3">
                    <w:rPr>
                      <w:rFonts w:ascii="Book Antiqua" w:hAnsi="Book Antiqua" w:cstheme="minorHAnsi"/>
                      <w:sz w:val="24"/>
                      <w:szCs w:val="24"/>
                      <w:lang w:val="sq-AL"/>
                    </w:rPr>
                    <w:t>njësisë/zyrës për Informim</w:t>
                  </w:r>
                  <w:r w:rsidRPr="00C16AA3">
                    <w:rPr>
                      <w:rFonts w:ascii="Book Antiqua" w:hAnsi="Book Antiqua" w:cstheme="minorHAnsi"/>
                      <w:sz w:val="24"/>
                      <w:szCs w:val="24"/>
                      <w:lang w:val="sq-AL" w:eastAsia="ja-JP"/>
                    </w:rPr>
                    <w:t xml:space="preserve">, njofton qytetarët së paku dy javë përpara mbajtjes së takimit publik.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bëhet:</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Në ueb faqe zyrtare, në media të shkruar dhe elektronike, </w:t>
                  </w:r>
                  <w:r w:rsidRPr="00C16AA3">
                    <w:rPr>
                      <w:rFonts w:ascii="Book Antiqua" w:hAnsi="Book Antiqua" w:cstheme="minorHAnsi"/>
                      <w:sz w:val="24"/>
                      <w:szCs w:val="24"/>
                      <w:lang w:val="sq-AL" w:eastAsia="ja-JP"/>
                    </w:rPr>
                    <w:t xml:space="preserve">në vendet më të frekuentuara brenda territorit të komunës </w:t>
                  </w:r>
                  <w:r w:rsidRPr="00C16AA3">
                    <w:rPr>
                      <w:rFonts w:ascii="Book Antiqua" w:hAnsi="Book Antiqua" w:cstheme="minorHAnsi"/>
                      <w:sz w:val="24"/>
                      <w:szCs w:val="24"/>
                      <w:lang w:val="sq-AL"/>
                    </w:rPr>
                    <w:t>dhe në rrejte sociale.</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Në sallë e Kuvendit Komunal, ose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në objekte me hapësirat të mjaftueshme brenda  territorit të komunës për  pjesëmarrje të  gjerë dhe aktive  të publikut.</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Njoftim për konsulta  me publikun, publikohen dy javë para seancës së konsultimeve.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4</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eastAsia="ja-JP"/>
                    </w:rPr>
                  </w:pPr>
                  <w:r w:rsidRPr="00C16AA3">
                    <w:rPr>
                      <w:rFonts w:ascii="Book Antiqua" w:hAnsi="Book Antiqua" w:cstheme="minorHAnsi"/>
                      <w:b/>
                      <w:sz w:val="24"/>
                      <w:szCs w:val="24"/>
                      <w:lang w:val="sq-AL" w:eastAsia="ja-JP"/>
                    </w:rPr>
                    <w:t>Takimet me publikun</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Komuna mban së paku dy takime publike për çështje të interesit të përgjithshëm, në të cilën mund të marr pjesë secili person apo organizatë me interes në Komunë.</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Përveç dy takimeve publike, Komuna dhe Kuvendi  mund të shqyrtoi mundësin për të mbajtur takime shtesë, dhe që lidhen me buxhetin komunal, zhvillimin ekonomik lokal, përdorimin e pronës komunale, planifikimin hapësinor, investimet, të hyrat komunale si dhe çështje të tjera në interes të </w:t>
                  </w:r>
                  <w:r w:rsidRPr="00C16AA3">
                    <w:rPr>
                      <w:rFonts w:ascii="Book Antiqua" w:hAnsi="Book Antiqua" w:cstheme="minorHAnsi"/>
                      <w:sz w:val="24"/>
                      <w:szCs w:val="24"/>
                      <w:lang w:val="sq-AL" w:eastAsia="ja-JP"/>
                    </w:rPr>
                    <w:lastRenderedPageBreak/>
                    <w:t>përgjithshëm.</w:t>
                  </w:r>
                </w:p>
              </w:tc>
              <w:tc>
                <w:tcPr>
                  <w:tcW w:w="2162" w:type="dxa"/>
                </w:tcPr>
                <w:p w:rsidR="002B56E8" w:rsidRPr="00C16AA3" w:rsidRDefault="006F696B"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lastRenderedPageBreak/>
                    <w:t xml:space="preserve">Sekretaria e Kuvendit përmes Zyrtarit për Informimi me qytetar </w:t>
                  </w:r>
                  <w:r w:rsidR="002B56E8" w:rsidRPr="00C16AA3">
                    <w:rPr>
                      <w:rFonts w:ascii="Book Antiqua" w:hAnsi="Book Antiqua" w:cstheme="minorHAnsi"/>
                      <w:sz w:val="24"/>
                      <w:szCs w:val="24"/>
                      <w:lang w:val="sq-AL" w:eastAsia="ja-JP"/>
                    </w:rPr>
                    <w:t xml:space="preserve">njofton qytetarët së paku dy javë përpara mbajtjes së takimit publik,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bëhet:</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Në ueb faqe</w:t>
                  </w:r>
                  <w:r w:rsidR="006F696B" w:rsidRPr="00C16AA3">
                    <w:rPr>
                      <w:rFonts w:ascii="Book Antiqua" w:hAnsi="Book Antiqua" w:cstheme="minorHAnsi"/>
                      <w:sz w:val="24"/>
                      <w:szCs w:val="24"/>
                      <w:lang w:val="sq-AL"/>
                    </w:rPr>
                    <w:t>s</w:t>
                  </w:r>
                  <w:r w:rsidRPr="00C16AA3">
                    <w:rPr>
                      <w:rFonts w:ascii="Book Antiqua" w:hAnsi="Book Antiqua" w:cstheme="minorHAnsi"/>
                      <w:sz w:val="24"/>
                      <w:szCs w:val="24"/>
                      <w:lang w:val="sq-AL"/>
                    </w:rPr>
                    <w:t xml:space="preserve"> zyrtare, në media të shkruar dhe elektronike, </w:t>
                  </w:r>
                  <w:r w:rsidRPr="00C16AA3">
                    <w:rPr>
                      <w:rFonts w:ascii="Book Antiqua" w:hAnsi="Book Antiqua" w:cstheme="minorHAnsi"/>
                      <w:sz w:val="24"/>
                      <w:szCs w:val="24"/>
                      <w:lang w:val="sq-AL" w:eastAsia="ja-JP"/>
                    </w:rPr>
                    <w:t xml:space="preserve">në vendet më të frekuentuara brenda territorit të komunës </w:t>
                  </w:r>
                  <w:r w:rsidRPr="00C16AA3">
                    <w:rPr>
                      <w:rFonts w:ascii="Book Antiqua" w:hAnsi="Book Antiqua" w:cstheme="minorHAnsi"/>
                      <w:sz w:val="24"/>
                      <w:szCs w:val="24"/>
                      <w:lang w:val="sq-AL"/>
                    </w:rPr>
                    <w:t>dhe në rrejte sociale</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Në sallën e Kuvendit të Komunës, ose ne ndonjë vend brenda territorit të Komunës me pjesëmarrje të gjerë dhe aktive të publikut.</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Njoftim   për takimet  me publikun , publikohen dy javë para mbledhjes së konsultimeve.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5</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eastAsia="sq-AL"/>
                    </w:rPr>
                    <w:t xml:space="preserve">Takime  dhe Intervistat  e Kryetarit të Komunës me qytetarë, OJQ-të dhe gazetare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Kryetari i Komunës në kuadër të kompetencave të tij duhet të realizojë takime  me  qytetarët. Takimet  në formë  debati me qytetarët ,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takime me pyetje dhe përgjigje. Kryetari i Komunës  cakton një ditë brenda javës që në Sallën e Kuvendit të këtë takime me qytetarët. </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Shefi i kabinetit të kryetarit përmes Zyrës së Informimit bënë njoftimin para mbajtjes së takimit dhe e publikon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 në rrjete sociale, në media të shkruara dhe elektronike.</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Në sallë e Kuvendit Komunal, në sallën e mbledhjeve  ose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në objekte me hapësira të mjaftueshme. </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për  qytetarët lidhur me takimet dhe   intervista me kryetarin  e komunës duhet të  bëhet dy javë para takimit apo intervistës, në raste të veçanta edhe brenda ditës.</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6</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rPr>
                    <w:t>E drejta e qasjes në dokumente publike</w:t>
                  </w: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Kërkesat për qasje në dokumente trajtohen nga cilido institucion publik që posedon dokumentin</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e mbikëqyrë informatën.</w:t>
                  </w:r>
                </w:p>
                <w:p w:rsidR="002B56E8" w:rsidRPr="00C16AA3" w:rsidRDefault="002B56E8" w:rsidP="0073203D">
                  <w:pPr>
                    <w:pStyle w:val="Default"/>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lang w:val="sq-AL"/>
                    </w:rPr>
                  </w:pPr>
                  <w:r w:rsidRPr="00C16AA3">
                    <w:rPr>
                      <w:rFonts w:ascii="Book Antiqua" w:hAnsi="Book Antiqua" w:cstheme="minorHAnsi"/>
                      <w:sz w:val="24"/>
                      <w:lang w:val="sq-AL"/>
                    </w:rPr>
                    <w:t xml:space="preserve">Institucioni publik (Komuna) ndihmon kërkuesin, aq sa është e mundshme në bazë të </w:t>
                  </w:r>
                  <w:proofErr w:type="spellStart"/>
                  <w:r w:rsidRPr="00C16AA3">
                    <w:rPr>
                      <w:rFonts w:ascii="Book Antiqua" w:hAnsi="Book Antiqua" w:cstheme="minorHAnsi"/>
                      <w:sz w:val="24"/>
                      <w:lang w:val="sq-AL"/>
                    </w:rPr>
                    <w:t>arsyeshmërisë</w:t>
                  </w:r>
                  <w:proofErr w:type="spellEnd"/>
                  <w:r w:rsidRPr="00C16AA3">
                    <w:rPr>
                      <w:rFonts w:ascii="Book Antiqua" w:hAnsi="Book Antiqua" w:cstheme="minorHAnsi"/>
                      <w:sz w:val="24"/>
                      <w:lang w:val="sq-AL"/>
                    </w:rPr>
                    <w:t xml:space="preserve">, të identifikojë dokumentin e </w:t>
                  </w:r>
                  <w:r w:rsidRPr="00C16AA3">
                    <w:rPr>
                      <w:rFonts w:ascii="Book Antiqua" w:hAnsi="Book Antiqua" w:cstheme="minorHAnsi"/>
                      <w:sz w:val="24"/>
                      <w:lang w:val="sq-AL"/>
                    </w:rPr>
                    <w:lastRenderedPageBreak/>
                    <w:t xml:space="preserve">kërkuar.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Kërkesat për qasje në dokumente publike trajtohen në mënyrë të barabartë.</w:t>
                  </w:r>
                </w:p>
              </w:tc>
              <w:tc>
                <w:tcPr>
                  <w:tcW w:w="2162" w:type="dxa"/>
                </w:tcPr>
                <w:p w:rsidR="002B56E8" w:rsidRPr="00C16AA3" w:rsidRDefault="0087498F"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lastRenderedPageBreak/>
                    <w:t xml:space="preserve">Zyrtari </w:t>
                  </w:r>
                  <w:r w:rsidR="002B56E8" w:rsidRPr="00C16AA3">
                    <w:rPr>
                      <w:rFonts w:ascii="Book Antiqua" w:hAnsi="Book Antiqua" w:cstheme="minorHAnsi"/>
                      <w:sz w:val="24"/>
                      <w:szCs w:val="24"/>
                      <w:lang w:val="sq-AL" w:eastAsia="ja-JP"/>
                    </w:rPr>
                    <w:t>për qasj</w:t>
                  </w:r>
                  <w:r w:rsidRPr="00C16AA3">
                    <w:rPr>
                      <w:rFonts w:ascii="Book Antiqua" w:hAnsi="Book Antiqua" w:cstheme="minorHAnsi"/>
                      <w:sz w:val="24"/>
                      <w:szCs w:val="24"/>
                      <w:lang w:val="sq-AL" w:eastAsia="ja-JP"/>
                    </w:rPr>
                    <w:t xml:space="preserve">e në dokumente publike </w:t>
                  </w:r>
                  <w:r w:rsidR="002B56E8" w:rsidRPr="00C16AA3">
                    <w:rPr>
                      <w:rFonts w:ascii="Book Antiqua" w:hAnsi="Book Antiqua" w:cstheme="minorHAnsi"/>
                      <w:sz w:val="24"/>
                      <w:szCs w:val="24"/>
                      <w:lang w:val="sq-AL" w:eastAsia="ja-JP"/>
                    </w:rPr>
                    <w:t xml:space="preserve"> bënë pranimin dhe shqyrtimin fillestar të kërkesave për qasje n</w:t>
                  </w:r>
                  <w:r w:rsidRPr="00C16AA3">
                    <w:rPr>
                      <w:rFonts w:ascii="Book Antiqua" w:hAnsi="Book Antiqua" w:cstheme="minorHAnsi"/>
                      <w:sz w:val="24"/>
                      <w:szCs w:val="24"/>
                      <w:lang w:val="sq-AL" w:eastAsia="ja-JP"/>
                    </w:rPr>
                    <w:t>ë</w:t>
                  </w:r>
                  <w:r w:rsidR="002B56E8" w:rsidRPr="00C16AA3">
                    <w:rPr>
                      <w:rFonts w:ascii="Book Antiqua" w:hAnsi="Book Antiqua" w:cstheme="minorHAnsi"/>
                      <w:sz w:val="24"/>
                      <w:szCs w:val="24"/>
                      <w:lang w:val="sq-AL" w:eastAsia="ja-JP"/>
                    </w:rPr>
                    <w:t xml:space="preserve"> dokumentet publike dhe i adreson tek njësia ku është dokumenti dhe brenda afatit ligjor prej 7 ditësh i kthen përgjigje palës kërkuese, pas marrjes së dokumentit/informatës nga njësia prodhuese e dokumentit/informatës në </w:t>
                  </w:r>
                  <w:r w:rsidR="002B56E8" w:rsidRPr="00C16AA3">
                    <w:rPr>
                      <w:rFonts w:ascii="Book Antiqua" w:hAnsi="Book Antiqua" w:cstheme="minorHAnsi"/>
                      <w:sz w:val="24"/>
                      <w:szCs w:val="24"/>
                      <w:lang w:val="sq-AL" w:eastAsia="ja-JP"/>
                    </w:rPr>
                    <w:lastRenderedPageBreak/>
                    <w:t>pajtueshmëri me Ligjin Nr. 03/L-215 për Qasje në Dokumente Publike.</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Cs/>
                      <w:iCs/>
                      <w:sz w:val="24"/>
                      <w:szCs w:val="24"/>
                      <w:lang w:val="sq-AL"/>
                    </w:rPr>
                  </w:pPr>
                  <w:r w:rsidRPr="00C16AA3">
                    <w:rPr>
                      <w:rFonts w:ascii="Book Antiqua" w:hAnsi="Book Antiqua" w:cstheme="minorHAnsi"/>
                      <w:bCs/>
                      <w:iCs/>
                      <w:sz w:val="24"/>
                      <w:szCs w:val="24"/>
                      <w:lang w:val="sq-AL"/>
                    </w:rPr>
                    <w:lastRenderedPageBreak/>
                    <w:t>Kërkesat për qasje në dokumente publike mund të parashtrohen në mënyrë të drejtpërdrejtë apo përmes kërkesës me shkrim ose në formë elektronike.</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Organet e Komunës (njësia që posedon dokumentin ) obligohet që brenda shtatë (7) ditësh nga dita e pranimit të kërkesës të kthej përgjigje njësisë kërkuese, ndërsa për të arsyetuar refuzimin e plotë apo të pjesshëm njofton kërkuesin me shkrim dhe informon </w:t>
                  </w:r>
                  <w:r w:rsidRPr="00C16AA3">
                    <w:rPr>
                      <w:rFonts w:ascii="Book Antiqua" w:hAnsi="Book Antiqua" w:cstheme="minorHAnsi"/>
                      <w:sz w:val="24"/>
                      <w:szCs w:val="24"/>
                      <w:lang w:val="sq-AL"/>
                    </w:rPr>
                    <w:lastRenderedPageBreak/>
                    <w:t>kërkuesin për të drejtën e tij të ankesës. Afati për realizimin e së drejtës për qasje në dokumente mund të vazhdohet deri në pesëmbëdhjetë (15) ditë, sipas Ligjit për Qasje.</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7</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eastAsia="ja-JP"/>
                    </w:rPr>
                  </w:pPr>
                  <w:r w:rsidRPr="00C16AA3">
                    <w:rPr>
                      <w:rFonts w:ascii="Book Antiqua" w:hAnsi="Book Antiqua" w:cstheme="minorHAnsi"/>
                      <w:b/>
                      <w:sz w:val="24"/>
                      <w:szCs w:val="24"/>
                      <w:lang w:val="sq-AL" w:eastAsia="ja-JP"/>
                    </w:rPr>
                    <w:t>Kërkesë për informim, iniciativat qytetare dhe peticionet</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Subjekti fizik ose juridik ka të drejtë të parashtroi kërkesë për realizimin e ndonjë të drejte, iniciative qytetare dhe peticion,</w:t>
                  </w:r>
                  <w:r w:rsidRPr="00C16AA3">
                    <w:rPr>
                      <w:rFonts w:ascii="Book Antiqua" w:hAnsi="Book Antiqua" w:cstheme="minorHAnsi"/>
                      <w:b/>
                      <w:sz w:val="24"/>
                      <w:szCs w:val="24"/>
                      <w:lang w:val="sq-AL" w:eastAsia="ja-JP"/>
                    </w:rPr>
                    <w:t xml:space="preserve"> </w:t>
                  </w:r>
                  <w:r w:rsidRPr="00C16AA3">
                    <w:rPr>
                      <w:rFonts w:ascii="Book Antiqua" w:hAnsi="Book Antiqua" w:cstheme="minorHAnsi"/>
                      <w:sz w:val="24"/>
                      <w:szCs w:val="24"/>
                      <w:lang w:val="sq-AL" w:eastAsia="ja-JP"/>
                    </w:rPr>
                    <w:t>për çështje që janë përgjegjës organet e Komunës.</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Investimet në interes  të përgjithshëm, ku participimi është bashk</w:t>
                  </w:r>
                  <w:r w:rsidRPr="00C16AA3">
                    <w:rPr>
                      <w:rFonts w:ascii="Book Antiqua" w:hAnsi="Book Antiqua" w:cstheme="minorHAnsi"/>
                      <w:sz w:val="24"/>
                      <w:szCs w:val="24"/>
                      <w:lang w:val="sq-AL"/>
                    </w:rPr>
                    <w:t>ë</w:t>
                  </w:r>
                  <w:r w:rsidRPr="00C16AA3">
                    <w:rPr>
                      <w:rFonts w:ascii="Book Antiqua" w:hAnsi="Book Antiqua" w:cstheme="minorHAnsi"/>
                      <w:sz w:val="24"/>
                      <w:szCs w:val="24"/>
                      <w:lang w:val="sq-AL" w:eastAsia="ja-JP"/>
                    </w:rPr>
                    <w:t xml:space="preserve"> me qytetarët. </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Mbështetje OJQ-ve për realizimin e aktiviteteve në interes të përgjithshëm. </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 xml:space="preserve">Pas diskutimit në Kuvendin e Komunës, Kryetari i  Komunës ose </w:t>
                  </w:r>
                  <w:r w:rsidRPr="00C16AA3">
                    <w:rPr>
                      <w:rFonts w:ascii="Book Antiqua" w:hAnsi="Book Antiqua" w:cstheme="minorHAnsi"/>
                      <w:sz w:val="24"/>
                      <w:szCs w:val="24"/>
                      <w:lang w:val="sq-AL"/>
                    </w:rPr>
                    <w:t>Zyra për Informim</w:t>
                  </w:r>
                  <w:r w:rsidRPr="00C16AA3">
                    <w:rPr>
                      <w:rFonts w:ascii="Book Antiqua" w:hAnsi="Book Antiqua" w:cstheme="minorHAnsi"/>
                      <w:sz w:val="24"/>
                      <w:szCs w:val="24"/>
                      <w:lang w:val="sq-AL" w:eastAsia="ja-JP"/>
                    </w:rPr>
                    <w:t>, jo më vonë se pesëmbëdhjetë (15) ditë nga dita e shqyrtimit njofton me shkrim parashtruesin e kërkesës ose peticionit.</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 xml:space="preserve">Kërkesë për informim, iniciativat qytetare dhe peticioni </w:t>
                  </w:r>
                  <w:r w:rsidRPr="00C16AA3">
                    <w:rPr>
                      <w:rFonts w:ascii="Book Antiqua" w:hAnsi="Book Antiqua" w:cstheme="minorHAnsi"/>
                      <w:bCs/>
                      <w:iCs/>
                      <w:sz w:val="24"/>
                      <w:szCs w:val="24"/>
                      <w:lang w:val="sq-AL"/>
                    </w:rPr>
                    <w:t>parashtrohen në mënyrë të drejtpërdrejtë apo përmes kërkesës me shkrim.</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t>Kërkesat, iniciativat qytetare dhe peticionet</w:t>
                  </w:r>
                  <w:r w:rsidRPr="00C16AA3">
                    <w:rPr>
                      <w:rFonts w:ascii="Book Antiqua" w:hAnsi="Book Antiqua" w:cstheme="minorHAnsi"/>
                      <w:b/>
                      <w:sz w:val="24"/>
                      <w:szCs w:val="24"/>
                      <w:lang w:val="sq-AL" w:eastAsia="ja-JP"/>
                    </w:rPr>
                    <w:t xml:space="preserve"> </w:t>
                  </w:r>
                  <w:r w:rsidRPr="00C16AA3">
                    <w:rPr>
                      <w:rFonts w:ascii="Book Antiqua" w:hAnsi="Book Antiqua" w:cstheme="minorHAnsi"/>
                      <w:sz w:val="24"/>
                      <w:szCs w:val="24"/>
                      <w:lang w:val="sq-AL" w:eastAsia="ja-JP"/>
                    </w:rPr>
                    <w:t xml:space="preserve">shqyrtohen nga Kuvendi i Komunës brenda afatit prej gjashtëdhjetë (60) ditësh siç është e përcaktuar në nenin 70 të </w:t>
                  </w:r>
                  <w:r w:rsidRPr="00C16AA3">
                    <w:rPr>
                      <w:rFonts w:ascii="Book Antiqua" w:hAnsi="Book Antiqua" w:cstheme="minorHAnsi"/>
                      <w:sz w:val="24"/>
                      <w:szCs w:val="24"/>
                      <w:lang w:val="sq-AL"/>
                    </w:rPr>
                    <w:t>Ligjit Nr. 03/L-040 për Vetëqeverisjen Lokale</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8</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 xml:space="preserve">Publikimi i akteve komunale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Të gjitha vendimet, rregulloret dhe dokumentet </w:t>
                  </w:r>
                  <w:r w:rsidRPr="00C16AA3">
                    <w:rPr>
                      <w:rFonts w:ascii="Book Antiqua" w:hAnsi="Book Antiqua" w:cstheme="minorHAnsi"/>
                      <w:sz w:val="24"/>
                      <w:szCs w:val="24"/>
                      <w:lang w:val="sq-AL"/>
                    </w:rPr>
                    <w:lastRenderedPageBreak/>
                    <w:t xml:space="preserve">tjera të Kuvendit të Komunës, publikimi i të cilave nuk kufizohet sipas Ligjit për Qasje në Dokumente Publike,  bëhen publike dhe të qasshme për publikun pas vlerësimit te  ligjshmërisë nga  Ministria e Administrimit të Pushtetit Lokal  </w:t>
                  </w:r>
                </w:p>
              </w:tc>
              <w:tc>
                <w:tcPr>
                  <w:tcW w:w="2162" w:type="dxa"/>
                </w:tcPr>
                <w:p w:rsidR="002B56E8" w:rsidRPr="00C16AA3" w:rsidRDefault="0087498F"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Drejtoritë që posedojnë dokumentacionin</w:t>
                  </w:r>
                  <w:r w:rsidR="002B56E8" w:rsidRPr="00C16AA3">
                    <w:rPr>
                      <w:rFonts w:ascii="Book Antiqua" w:hAnsi="Book Antiqua" w:cstheme="minorHAnsi"/>
                      <w:sz w:val="24"/>
                      <w:szCs w:val="24"/>
                      <w:lang w:val="sq-AL"/>
                    </w:rPr>
                    <w:t xml:space="preserve"> përmes </w:t>
                  </w:r>
                  <w:r w:rsidRPr="00C16AA3">
                    <w:rPr>
                      <w:rFonts w:ascii="Book Antiqua" w:hAnsi="Book Antiqua" w:cstheme="minorHAnsi"/>
                      <w:sz w:val="24"/>
                      <w:szCs w:val="24"/>
                      <w:lang w:val="sq-AL"/>
                    </w:rPr>
                    <w:t xml:space="preserve">zyrtarit për informim </w:t>
                  </w:r>
                  <w:r w:rsidRPr="00C16AA3">
                    <w:rPr>
                      <w:rFonts w:ascii="Book Antiqua" w:hAnsi="Book Antiqua" w:cstheme="minorHAnsi"/>
                      <w:sz w:val="24"/>
                      <w:szCs w:val="24"/>
                      <w:lang w:val="sq-AL"/>
                    </w:rPr>
                    <w:lastRenderedPageBreak/>
                    <w:t>publik bënë publikimin e tyre në ueb faqen e komunës</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Të gjitha aktet  nënligjore dhe dokumente</w:t>
                  </w:r>
                  <w:r w:rsidRPr="00C16AA3">
                    <w:rPr>
                      <w:rFonts w:ascii="Book Antiqua" w:hAnsi="Book Antiqua" w:cstheme="minorHAnsi"/>
                      <w:sz w:val="24"/>
                      <w:szCs w:val="24"/>
                      <w:lang w:val="sq-AL"/>
                    </w:rPr>
                    <w:lastRenderedPageBreak/>
                    <w:t>ve tjera  publike duhet të publikohet në ueb faqe të Komunës, media të shkruara dhe elektronike, apo në rrjete sociale.</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 xml:space="preserve">Aktet nënligjore të komunave publikohet në faqe zyrtare </w:t>
                  </w:r>
                  <w:r w:rsidRPr="00C16AA3">
                    <w:rPr>
                      <w:rFonts w:ascii="Book Antiqua" w:hAnsi="Book Antiqua" w:cstheme="minorHAnsi"/>
                      <w:sz w:val="24"/>
                      <w:szCs w:val="24"/>
                      <w:lang w:val="sq-AL"/>
                    </w:rPr>
                    <w:lastRenderedPageBreak/>
                    <w:t>15 ditë  pas regjistrimit në Ministrinë e Administrimit të Pushtetit Lokal, ndërsa dokumentet tjera publike publikohen  pas hyrjes në fuqi.</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9</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rPr>
                    <w:t xml:space="preserve">Freskimi i </w:t>
                  </w:r>
                  <w:proofErr w:type="spellStart"/>
                  <w:r w:rsidRPr="00C16AA3">
                    <w:rPr>
                      <w:rFonts w:ascii="Book Antiqua" w:hAnsi="Book Antiqua" w:cstheme="minorHAnsi"/>
                      <w:b/>
                      <w:sz w:val="24"/>
                      <w:szCs w:val="24"/>
                      <w:lang w:val="sq-AL"/>
                    </w:rPr>
                    <w:t>web</w:t>
                  </w:r>
                  <w:proofErr w:type="spellEnd"/>
                  <w:r w:rsidRPr="00C16AA3">
                    <w:rPr>
                      <w:rFonts w:ascii="Book Antiqua" w:hAnsi="Book Antiqua" w:cstheme="minorHAnsi"/>
                      <w:b/>
                      <w:sz w:val="24"/>
                      <w:szCs w:val="24"/>
                      <w:lang w:val="sq-AL"/>
                    </w:rPr>
                    <w:t xml:space="preserve"> faqes zyrtare të Komunës</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eastAsia="ja-JP"/>
                    </w:rPr>
                  </w:pPr>
                  <w:proofErr w:type="spellStart"/>
                  <w:r w:rsidRPr="00C16AA3">
                    <w:rPr>
                      <w:rFonts w:ascii="Book Antiqua" w:hAnsi="Book Antiqua" w:cstheme="minorHAnsi"/>
                      <w:sz w:val="24"/>
                      <w:szCs w:val="24"/>
                      <w:lang w:val="sq-AL"/>
                    </w:rPr>
                    <w:t>W</w:t>
                  </w:r>
                  <w:r w:rsidRPr="00C16AA3">
                    <w:rPr>
                      <w:rFonts w:ascii="Book Antiqua" w:hAnsi="Book Antiqua" w:cstheme="minorHAnsi"/>
                      <w:sz w:val="24"/>
                      <w:szCs w:val="24"/>
                      <w:lang w:val="sq-AL" w:eastAsia="ja-JP"/>
                    </w:rPr>
                    <w:t>eb</w:t>
                  </w:r>
                  <w:proofErr w:type="spellEnd"/>
                  <w:r w:rsidRPr="00C16AA3">
                    <w:rPr>
                      <w:rFonts w:ascii="Book Antiqua" w:hAnsi="Book Antiqua" w:cstheme="minorHAnsi"/>
                      <w:sz w:val="24"/>
                      <w:szCs w:val="24"/>
                      <w:lang w:val="sq-AL" w:eastAsia="ja-JP"/>
                    </w:rPr>
                    <w:t xml:space="preserve">-faqja zyrtare e Komunës  bëhet sipas Udhëzimi Administrativ Nr. 01/2015 për </w:t>
                  </w:r>
                  <w:proofErr w:type="spellStart"/>
                  <w:r w:rsidRPr="00C16AA3">
                    <w:rPr>
                      <w:rFonts w:ascii="Book Antiqua" w:hAnsi="Book Antiqua" w:cstheme="minorHAnsi"/>
                      <w:sz w:val="24"/>
                      <w:szCs w:val="24"/>
                      <w:lang w:val="sq-AL" w:eastAsia="ja-JP"/>
                    </w:rPr>
                    <w:t>web</w:t>
                  </w:r>
                  <w:proofErr w:type="spellEnd"/>
                  <w:r w:rsidRPr="00C16AA3">
                    <w:rPr>
                      <w:rFonts w:ascii="Book Antiqua" w:hAnsi="Book Antiqua" w:cstheme="minorHAnsi"/>
                      <w:sz w:val="24"/>
                      <w:szCs w:val="24"/>
                      <w:lang w:val="sq-AL" w:eastAsia="ja-JP"/>
                    </w:rPr>
                    <w:t xml:space="preserve"> faqet e Institucioneve Publike. </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Obligohen Zyra e Informimit dhe e IT-së që të ndërmarrin të gjitha veprimet e nevojshme për zbatimin e këtij Udhëzimi Administrativ.</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faqja e institucionit publik gjithashtu duhet të ketë: Hartën e faqes, lidhja (</w:t>
                  </w:r>
                  <w:proofErr w:type="spellStart"/>
                  <w:r w:rsidRPr="00C16AA3">
                    <w:rPr>
                      <w:rFonts w:ascii="Book Antiqua" w:hAnsi="Book Antiqua" w:cstheme="minorHAnsi"/>
                      <w:sz w:val="24"/>
                      <w:szCs w:val="24"/>
                      <w:lang w:val="sq-AL"/>
                    </w:rPr>
                    <w:t>linku</w:t>
                  </w:r>
                  <w:proofErr w:type="spellEnd"/>
                  <w:r w:rsidRPr="00C16AA3">
                    <w:rPr>
                      <w:rFonts w:ascii="Book Antiqua" w:hAnsi="Book Antiqua" w:cstheme="minorHAnsi"/>
                      <w:sz w:val="24"/>
                      <w:szCs w:val="24"/>
                      <w:lang w:val="sq-AL"/>
                    </w:rPr>
                    <w:t>) me portalin shtetëror dhe ueb faqet e institucioneve vartëse dhe lidhjen (</w:t>
                  </w:r>
                  <w:proofErr w:type="spellStart"/>
                  <w:r w:rsidRPr="00C16AA3">
                    <w:rPr>
                      <w:rFonts w:ascii="Book Antiqua" w:hAnsi="Book Antiqua" w:cstheme="minorHAnsi"/>
                      <w:sz w:val="24"/>
                      <w:szCs w:val="24"/>
                      <w:lang w:val="sq-AL"/>
                    </w:rPr>
                    <w:t>linkun</w:t>
                  </w:r>
                  <w:proofErr w:type="spellEnd"/>
                  <w:r w:rsidRPr="00C16AA3">
                    <w:rPr>
                      <w:rFonts w:ascii="Book Antiqua" w:hAnsi="Book Antiqua" w:cstheme="minorHAnsi"/>
                      <w:sz w:val="24"/>
                      <w:szCs w:val="24"/>
                      <w:lang w:val="sq-AL"/>
                    </w:rPr>
                    <w:t xml:space="preserve">) me Gazetën Zyrtare të Republikës së Kosovës dhe linçeve të tjera që janë ne </w:t>
                  </w:r>
                  <w:r w:rsidRPr="00C16AA3">
                    <w:rPr>
                      <w:rFonts w:ascii="Book Antiqua" w:hAnsi="Book Antiqua" w:cstheme="minorHAnsi"/>
                      <w:sz w:val="24"/>
                      <w:szCs w:val="24"/>
                      <w:lang w:val="sq-AL"/>
                    </w:rPr>
                    <w:lastRenderedPageBreak/>
                    <w:t>interes të përgjithshëm.</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eastAsia="ja-JP"/>
                    </w:rPr>
                    <w:lastRenderedPageBreak/>
                    <w:t>Mirëmbajtja  ueb-faqen zyrtare  duhet të jetë funksionale ashtu siç e përcakton Udhëzimi Administrativ Nr. 01/2015.</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10</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rPr>
                    <w:t>Qasja e Shërbimeve  për qytetarët  në mënyrë transparente dhe të  shpejtë</w:t>
                  </w: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Certifikata të lindjes, certifikata të vdekjes, certifikata të martesës,</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certifikata të statusit martesor, dëshmi për personin që është gjallë,</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dëshmi për vdekjen, e cila u shërben qytetarëve për trashëgimi, vërtetimin që është mbajtës i familjes, regjistrimi i lindjeve, regjistrimi i vdekjeve, regjistrimi i kurorëzimeve nga bota e jashtme për të gjitha komunat e Kosovës, si dhe certifikatat mbi bashkësitë familjare.</w:t>
                  </w:r>
                </w:p>
              </w:tc>
              <w:tc>
                <w:tcPr>
                  <w:tcW w:w="216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Zyra e Gjendjes Civile është njësi prodhuese e tyre dhe furnizuese për palën kërkuese.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Ndërsa për publikimin e formularëve është përgjegjëse zyra e IT-së dhe Zyra e Informimit.</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Formularët për ofrimin e shërbimeve të qytetarëve duhet  publikuar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faqen zyrtare, ku qytetari  ta ketë qasjen e lehtë.</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Ne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 zyrtare te </w:t>
                  </w:r>
                  <w:proofErr w:type="spellStart"/>
                  <w:r w:rsidRPr="00C16AA3">
                    <w:rPr>
                      <w:rFonts w:ascii="Book Antiqua" w:hAnsi="Book Antiqua" w:cstheme="minorHAnsi"/>
                      <w:sz w:val="24"/>
                      <w:szCs w:val="24"/>
                      <w:lang w:val="sq-AL"/>
                    </w:rPr>
                    <w:t>linku</w:t>
                  </w:r>
                  <w:proofErr w:type="spellEnd"/>
                  <w:r w:rsidRPr="00C16AA3">
                    <w:rPr>
                      <w:rFonts w:ascii="Book Antiqua" w:hAnsi="Book Antiqua" w:cstheme="minorHAnsi"/>
                      <w:sz w:val="24"/>
                      <w:szCs w:val="24"/>
                      <w:lang w:val="sq-AL"/>
                    </w:rPr>
                    <w:t xml:space="preserve"> i shërbimeve për  qytetarët,  publikohen edhe procedura për shërbime dhe afate e caktuar  për kryerjen e shërbimeve.  </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11</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Prokurimi Transparent</w:t>
                  </w:r>
                </w:p>
              </w:tc>
              <w:tc>
                <w:tcPr>
                  <w:tcW w:w="1759" w:type="dxa"/>
                </w:tcPr>
                <w:p w:rsidR="002B56E8" w:rsidRPr="00C16AA3" w:rsidRDefault="00BC1DF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hyperlink r:id="rId8" w:history="1">
                    <w:r w:rsidR="002B56E8" w:rsidRPr="00C16AA3">
                      <w:rPr>
                        <w:rFonts w:ascii="Book Antiqua" w:hAnsi="Book Antiqua" w:cstheme="minorHAnsi"/>
                        <w:sz w:val="24"/>
                        <w:szCs w:val="24"/>
                        <w:lang w:val="sq-AL"/>
                      </w:rPr>
                      <w:t>Njoftim për dhënien e kontratës</w:t>
                    </w:r>
                  </w:hyperlink>
                  <w:r w:rsidR="002B56E8" w:rsidRPr="00C16AA3">
                    <w:rPr>
                      <w:rFonts w:ascii="Book Antiqua" w:hAnsi="Book Antiqua" w:cstheme="minorHAnsi"/>
                      <w:sz w:val="24"/>
                      <w:szCs w:val="24"/>
                      <w:lang w:val="sq-AL"/>
                    </w:rPr>
                    <w:t>,</w:t>
                  </w:r>
                </w:p>
                <w:p w:rsidR="002B56E8" w:rsidRPr="00C16AA3" w:rsidRDefault="00BC1DF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hyperlink r:id="rId9" w:history="1">
                    <w:r w:rsidR="002B56E8" w:rsidRPr="00C16AA3">
                      <w:rPr>
                        <w:rFonts w:ascii="Book Antiqua" w:hAnsi="Book Antiqua" w:cstheme="minorHAnsi"/>
                        <w:sz w:val="24"/>
                        <w:szCs w:val="24"/>
                        <w:lang w:val="sq-AL"/>
                      </w:rPr>
                      <w:t>Njoftim për anulim</w:t>
                    </w:r>
                  </w:hyperlink>
                </w:p>
                <w:p w:rsidR="002B56E8" w:rsidRPr="00C16AA3" w:rsidRDefault="00BC1DF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hyperlink r:id="rId10" w:history="1">
                    <w:r w:rsidR="002B56E8" w:rsidRPr="00C16AA3">
                      <w:rPr>
                        <w:rFonts w:ascii="Book Antiqua" w:hAnsi="Book Antiqua" w:cstheme="minorHAnsi"/>
                        <w:sz w:val="24"/>
                        <w:szCs w:val="24"/>
                        <w:lang w:val="sq-AL"/>
                      </w:rPr>
                      <w:t>Njoftimi  për vazhdimin e afatit</w:t>
                    </w:r>
                  </w:hyperlink>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Njoftim për nënshkrimin e kontratës, kontratat e nënshkruara dhe dokumentet të tjera të prokurimit.</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color w:val="231F20"/>
                      <w:sz w:val="24"/>
                      <w:szCs w:val="24"/>
                      <w:lang w:val="sq-AL"/>
                    </w:rPr>
                  </w:pPr>
                  <w:r w:rsidRPr="00C16AA3">
                    <w:rPr>
                      <w:rFonts w:ascii="Book Antiqua" w:hAnsi="Book Antiqua" w:cstheme="minorHAnsi"/>
                      <w:color w:val="231F20"/>
                      <w:sz w:val="24"/>
                      <w:szCs w:val="24"/>
                      <w:lang w:val="sq-AL"/>
                    </w:rPr>
                    <w:lastRenderedPageBreak/>
                    <w:t xml:space="preserve">Përgjegjëse për përgatitjen e dokumenteve është </w:t>
                  </w:r>
                  <w:r w:rsidRPr="00C16AA3">
                    <w:rPr>
                      <w:rFonts w:ascii="Book Antiqua" w:hAnsi="Book Antiqua" w:cstheme="minorHAnsi"/>
                      <w:color w:val="000000" w:themeColor="text1"/>
                      <w:sz w:val="24"/>
                      <w:szCs w:val="24"/>
                      <w:lang w:val="sq-AL"/>
                    </w:rPr>
                    <w:t>Zyra e Prokurimit, e cila i dërgon këto njoftime për publikim ne E-</w:t>
                  </w:r>
                  <w:r w:rsidRPr="00C16AA3">
                    <w:rPr>
                      <w:rFonts w:ascii="Book Antiqua" w:hAnsi="Book Antiqua" w:cstheme="minorHAnsi"/>
                      <w:color w:val="000000" w:themeColor="text1"/>
                      <w:sz w:val="24"/>
                      <w:szCs w:val="24"/>
                      <w:lang w:val="sq-AL"/>
                    </w:rPr>
                    <w:lastRenderedPageBreak/>
                    <w:t>prokurim, përkatësisht në KRPP</w:t>
                  </w:r>
                  <w:r w:rsidRPr="00C16AA3">
                    <w:rPr>
                      <w:rFonts w:ascii="Book Antiqua" w:hAnsi="Book Antiqua" w:cstheme="minorHAnsi"/>
                      <w:color w:val="231F20"/>
                      <w:sz w:val="24"/>
                      <w:szCs w:val="24"/>
                      <w:lang w:val="sq-AL"/>
                    </w:rPr>
                    <w:t xml:space="preserve"> dhe n</w:t>
                  </w:r>
                  <w:r w:rsidRPr="00C16AA3">
                    <w:rPr>
                      <w:rFonts w:ascii="Book Antiqua" w:hAnsi="Book Antiqua" w:cstheme="minorHAnsi"/>
                      <w:sz w:val="24"/>
                      <w:szCs w:val="24"/>
                      <w:lang w:val="sq-AL"/>
                    </w:rPr>
                    <w:t>ë Zyrën e Informimit.</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Njoftimet nga fusha e prokurimit b</w:t>
                  </w:r>
                  <w:r w:rsidRPr="00C16AA3">
                    <w:rPr>
                      <w:rFonts w:ascii="Book Antiqua" w:hAnsi="Book Antiqua" w:cstheme="minorHAnsi"/>
                      <w:color w:val="231F20"/>
                      <w:sz w:val="24"/>
                      <w:szCs w:val="24"/>
                      <w:lang w:val="sq-AL"/>
                    </w:rPr>
                    <w:t xml:space="preserve">ëhen në </w:t>
                  </w:r>
                  <w:proofErr w:type="spellStart"/>
                  <w:r w:rsidRPr="00C16AA3">
                    <w:rPr>
                      <w:rFonts w:ascii="Book Antiqua" w:hAnsi="Book Antiqua" w:cstheme="minorHAnsi"/>
                      <w:color w:val="231F20"/>
                      <w:sz w:val="24"/>
                      <w:szCs w:val="24"/>
                      <w:lang w:val="sq-AL"/>
                    </w:rPr>
                    <w:t>web</w:t>
                  </w:r>
                  <w:proofErr w:type="spellEnd"/>
                  <w:r w:rsidRPr="00C16AA3">
                    <w:rPr>
                      <w:rFonts w:ascii="Book Antiqua" w:hAnsi="Book Antiqua" w:cstheme="minorHAnsi"/>
                      <w:color w:val="231F20"/>
                      <w:sz w:val="24"/>
                      <w:szCs w:val="24"/>
                      <w:lang w:val="sq-AL"/>
                    </w:rPr>
                    <w:t xml:space="preserve"> e KRPP-së dhe n</w:t>
                  </w:r>
                  <w:r w:rsidRPr="00C16AA3">
                    <w:rPr>
                      <w:rFonts w:ascii="Book Antiqua" w:hAnsi="Book Antiqua" w:cstheme="minorHAnsi"/>
                      <w:sz w:val="24"/>
                      <w:szCs w:val="24"/>
                      <w:lang w:val="sq-AL"/>
                    </w:rPr>
                    <w:t xml:space="preserve">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faqen e </w:t>
                  </w:r>
                  <w:r w:rsidRPr="00C16AA3">
                    <w:rPr>
                      <w:rFonts w:ascii="Book Antiqua" w:hAnsi="Book Antiqua" w:cstheme="minorHAnsi"/>
                      <w:sz w:val="24"/>
                      <w:szCs w:val="24"/>
                      <w:lang w:val="sq-AL"/>
                    </w:rPr>
                    <w:lastRenderedPageBreak/>
                    <w:t xml:space="preserve">Komunës së Drenasit, tek </w:t>
                  </w:r>
                  <w:proofErr w:type="spellStart"/>
                  <w:r w:rsidRPr="00C16AA3">
                    <w:rPr>
                      <w:rFonts w:ascii="Book Antiqua" w:hAnsi="Book Antiqua" w:cstheme="minorHAnsi"/>
                      <w:sz w:val="24"/>
                      <w:szCs w:val="24"/>
                      <w:lang w:val="sq-AL"/>
                    </w:rPr>
                    <w:t>linku</w:t>
                  </w:r>
                  <w:proofErr w:type="spellEnd"/>
                  <w:r w:rsidRPr="00C16AA3">
                    <w:rPr>
                      <w:rFonts w:ascii="Book Antiqua" w:hAnsi="Book Antiqua" w:cstheme="minorHAnsi"/>
                      <w:sz w:val="24"/>
                      <w:szCs w:val="24"/>
                      <w:lang w:val="sq-AL"/>
                    </w:rPr>
                    <w:t xml:space="preserve"> i Prokurimit.</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T</w:t>
                  </w:r>
                  <w:r w:rsidRPr="00C16AA3">
                    <w:rPr>
                      <w:rFonts w:ascii="Book Antiqua" w:hAnsi="Book Antiqua" w:cstheme="minorHAnsi"/>
                      <w:color w:val="231F20"/>
                      <w:sz w:val="24"/>
                      <w:szCs w:val="24"/>
                      <w:lang w:val="sq-AL"/>
                    </w:rPr>
                    <w:t>ë gjitha njoftimet e prokurimit bëhen publike sipas afateve ligjore në fushat e prokurimit.</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12</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b/>
                      <w:sz w:val="24"/>
                      <w:szCs w:val="24"/>
                      <w:lang w:val="sq-AL"/>
                    </w:rPr>
                    <w:t>Procedurat  e punësimit transparente për qytetarët</w:t>
                  </w: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Shpallja e konkurseve, </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njoftimi për përzgjedhjen e kandidateve,  njoftimi për anulimin e konkursit,</w:t>
                  </w:r>
                </w:p>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eastAsia="ja-JP"/>
                    </w:rPr>
                  </w:pPr>
                  <w:r w:rsidRPr="00C16AA3">
                    <w:rPr>
                      <w:rFonts w:ascii="Book Antiqua" w:hAnsi="Book Antiqua" w:cstheme="minorHAnsi"/>
                      <w:sz w:val="24"/>
                      <w:szCs w:val="24"/>
                      <w:lang w:val="sq-AL" w:eastAsia="ja-JP"/>
                    </w:rPr>
                    <w:t xml:space="preserve">rishpallja, apo vazhdimi i konkursit, avancimet brenda institucionit. </w:t>
                  </w:r>
                </w:p>
              </w:tc>
              <w:tc>
                <w:tcPr>
                  <w:tcW w:w="216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Përgjegjës për kompletimin e procedurave të rekrutimit të shërbimit civil është Zyra e Personelit, ndërsa për publikimin e tyre është Zyra e Informimit.</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Publikimi i procedurave në shërbimin civili  publikohen ne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 zyrtare të Komunës, rrjetet sociale dhe në tabelën para objektit të Komunës. </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Publikimi dhe zbatimi i  procedurave të shërbimit civil bëhet në përputhje me legjislacioni e shërbimit civili. Afatet për shpalljen e konkursit, njoftimit të kandidateve, vazhdimi i konkurseve etj.</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13</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Rritja e bashkëpunimit me shoqërinë civile dhe besimit të publikut për hartimin e akteve në Komunë</w:t>
                  </w: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Ngritja e vetëdijes për mbrojtjen e të drejtave të kategorive të veçanta si; fëmijët, gratë, personat me aftësi të kufizuara etj.</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Organizimin e takimeve me shoqërinë civile për rritjen e bashkëpunimit për të evidentuar rrugët dhe mënyrat e bashkëpunimit.</w:t>
                  </w:r>
                </w:p>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sz w:val="24"/>
                      <w:szCs w:val="24"/>
                      <w:lang w:val="sq-AL"/>
                    </w:rPr>
                    <w:lastRenderedPageBreak/>
                    <w:t>Përmirësimi sipas nevojës në Rregulloren e Kuvendit për afatet e konsultimit të projekt-akteve me organizatat e shoqërisë civile dhe caktimin e rregullave shtesë.</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Komuna harton propozime për Kuvend, ndërsa kjo e fundit miraton aktet që kanë të bëjnë në përmirësimin e bashkëpunimit me shoqërinë civile, kurse Zyra e Informimit publikon aktet dhe dokumentet që nxirren nga Komuna dhe Kuvendi.</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Publikimi i projekt-akteve bëhet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faqen zyrtare të Komunës.</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Publikimi i akteve të miratuara nga Komuna dhe Kuvendi publikohen pas shqyrtimit të ligjshmërisë nga MAPL-ja (vetëm ato që duhet të shqyrtohen për ligjshmëri nga MAPL-ja).</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14</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Forcimi i rolit mbikëqyrës të Kuvendit të Komunës</w:t>
                  </w: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Zbatimi i dispozitave ligjore dhe akteve tjera që mundësojnë kontrollin e Kuvendit ndaj Ekzekutivit lidhur me zbatimin e politikave dhe buxhetit vjetor komunal.</w:t>
                  </w:r>
                </w:p>
              </w:tc>
              <w:tc>
                <w:tcPr>
                  <w:tcW w:w="216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Komuna (ekzekutivi ) propozon Kuvendit pika të caktuara që janë në interes të përgjithshëm.</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Propozimet mund të dalin nga mbledhja e Bordit të ekzekutivit, dhe ju dërgohen Sekretarisë së Kuvendit, pastaj drejtohen të KPF-ja.</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Pas caktimit të sugjerimeve, ato dërgohen në Komitetin për Politikë e Financa të cilat caktohen 7 ditë para mbledhjes.</w:t>
                  </w:r>
                </w:p>
              </w:tc>
            </w:tr>
            <w:tr w:rsidR="002B56E8" w:rsidRPr="00C16AA3" w:rsidTr="00AC4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t>15</w:t>
                  </w:r>
                </w:p>
              </w:tc>
              <w:tc>
                <w:tcPr>
                  <w:tcW w:w="169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sz w:val="24"/>
                      <w:szCs w:val="24"/>
                      <w:lang w:val="sq-AL"/>
                    </w:rPr>
                  </w:pPr>
                  <w:r w:rsidRPr="00C16AA3">
                    <w:rPr>
                      <w:rFonts w:ascii="Book Antiqua" w:hAnsi="Book Antiqua" w:cstheme="minorHAnsi"/>
                      <w:b/>
                      <w:sz w:val="24"/>
                      <w:szCs w:val="24"/>
                      <w:lang w:val="sq-AL"/>
                    </w:rPr>
                    <w:t>Forcimi i kapaciteteve administrative</w:t>
                  </w:r>
                </w:p>
              </w:tc>
              <w:tc>
                <w:tcPr>
                  <w:tcW w:w="1759"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Parashikimin e një buxheti të veçantë për trajnimin e administratës. Rritja e kapaciteteve për shërbimin e Teknologjisë Informative dhe sigurimin e buxhetit nga donacione për kompensimin e një numri të caktuar të stafit këshillëdhënë</w:t>
                  </w:r>
                  <w:r w:rsidRPr="00C16AA3">
                    <w:rPr>
                      <w:rFonts w:ascii="Book Antiqua" w:hAnsi="Book Antiqua" w:cstheme="minorHAnsi"/>
                      <w:sz w:val="24"/>
                      <w:szCs w:val="24"/>
                      <w:lang w:val="sq-AL"/>
                    </w:rPr>
                    <w:lastRenderedPageBreak/>
                    <w:t>s për Kryetarin e Komunës dhe Kryesuesin e Kuvendit.</w:t>
                  </w:r>
                </w:p>
              </w:tc>
              <w:tc>
                <w:tcPr>
                  <w:tcW w:w="2162"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lastRenderedPageBreak/>
                    <w:t>Administrata komunale dhe Kuvendi i Komunës mund të planifikojnë politika për realizimin e kësaj objektive.</w:t>
                  </w:r>
                </w:p>
              </w:tc>
              <w:tc>
                <w:tcPr>
                  <w:tcW w:w="1454"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 xml:space="preserve">Dokumentet që miratohen nga ekzekutivi dhe legjislativi publikohen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 të Komunës.</w:t>
                  </w:r>
                </w:p>
              </w:tc>
              <w:tc>
                <w:tcPr>
                  <w:tcW w:w="1750" w:type="dxa"/>
                </w:tcPr>
                <w:p w:rsidR="002B56E8" w:rsidRPr="00C16AA3" w:rsidRDefault="002B56E8" w:rsidP="0073203D">
                  <w:pPr>
                    <w:pStyle w:val="NoSpacing"/>
                    <w:framePr w:hSpace="180" w:wrap="around" w:vAnchor="text" w:hAnchor="text"/>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Njoftimi behët me kohë sipas dispozitave ligjore në fuqi</w:t>
                  </w:r>
                </w:p>
              </w:tc>
            </w:tr>
            <w:tr w:rsidR="002B56E8" w:rsidRPr="00C16AA3" w:rsidTr="00AC406A">
              <w:tc>
                <w:tcPr>
                  <w:cnfStyle w:val="001000000000" w:firstRow="0" w:lastRow="0" w:firstColumn="1" w:lastColumn="0" w:oddVBand="0" w:evenVBand="0" w:oddHBand="0" w:evenHBand="0" w:firstRowFirstColumn="0" w:firstRowLastColumn="0" w:lastRowFirstColumn="0" w:lastRowLastColumn="0"/>
                  <w:tcW w:w="557" w:type="dxa"/>
                </w:tcPr>
                <w:p w:rsidR="002B56E8" w:rsidRPr="00C16AA3" w:rsidRDefault="002B56E8" w:rsidP="0073203D">
                  <w:pPr>
                    <w:pStyle w:val="NoSpacing"/>
                    <w:framePr w:hSpace="180" w:wrap="around" w:vAnchor="text" w:hAnchor="text"/>
                    <w:rPr>
                      <w:rFonts w:ascii="Book Antiqua" w:hAnsi="Book Antiqua" w:cstheme="minorHAnsi"/>
                      <w:sz w:val="24"/>
                      <w:szCs w:val="24"/>
                      <w:lang w:val="sq-AL"/>
                    </w:rPr>
                  </w:pPr>
                  <w:r w:rsidRPr="00C16AA3">
                    <w:rPr>
                      <w:rFonts w:ascii="Book Antiqua" w:hAnsi="Book Antiqua" w:cstheme="minorHAnsi"/>
                      <w:sz w:val="24"/>
                      <w:szCs w:val="24"/>
                      <w:lang w:val="sq-AL"/>
                    </w:rPr>
                    <w:lastRenderedPageBreak/>
                    <w:t>16</w:t>
                  </w:r>
                </w:p>
              </w:tc>
              <w:tc>
                <w:tcPr>
                  <w:tcW w:w="169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b/>
                      <w:sz w:val="24"/>
                      <w:szCs w:val="24"/>
                      <w:lang w:val="sq-AL"/>
                    </w:rPr>
                  </w:pPr>
                  <w:proofErr w:type="spellStart"/>
                  <w:r w:rsidRPr="00C16AA3">
                    <w:rPr>
                      <w:rFonts w:ascii="Book Antiqua" w:hAnsi="Book Antiqua" w:cstheme="minorHAnsi"/>
                      <w:b/>
                      <w:sz w:val="24"/>
                      <w:szCs w:val="24"/>
                      <w:lang w:val="sq-AL"/>
                    </w:rPr>
                    <w:t>Numëracioni</w:t>
                  </w:r>
                  <w:proofErr w:type="spellEnd"/>
                  <w:r w:rsidRPr="00C16AA3">
                    <w:rPr>
                      <w:rFonts w:ascii="Book Antiqua" w:hAnsi="Book Antiqua" w:cstheme="minorHAnsi"/>
                      <w:b/>
                      <w:sz w:val="24"/>
                      <w:szCs w:val="24"/>
                      <w:lang w:val="sq-AL"/>
                    </w:rPr>
                    <w:t xml:space="preserve"> për t’i dhënë </w:t>
                  </w:r>
                  <w:proofErr w:type="spellStart"/>
                  <w:r w:rsidRPr="00C16AA3">
                    <w:rPr>
                      <w:rFonts w:ascii="Book Antiqua" w:hAnsi="Book Antiqua" w:cstheme="minorHAnsi"/>
                      <w:b/>
                      <w:sz w:val="24"/>
                      <w:szCs w:val="24"/>
                      <w:lang w:val="sq-AL"/>
                    </w:rPr>
                    <w:t>informta</w:t>
                  </w:r>
                  <w:proofErr w:type="spellEnd"/>
                  <w:r w:rsidRPr="00C16AA3">
                    <w:rPr>
                      <w:rFonts w:ascii="Book Antiqua" w:hAnsi="Book Antiqua" w:cstheme="minorHAnsi"/>
                      <w:b/>
                      <w:sz w:val="24"/>
                      <w:szCs w:val="24"/>
                      <w:lang w:val="sq-AL"/>
                    </w:rPr>
                    <w:t xml:space="preserve"> qytetarëve lidhur me shërbimet që i ofron Komuna si dhe për të paraqitur kërkesë apo ankesë dhe e-</w:t>
                  </w:r>
                  <w:proofErr w:type="spellStart"/>
                  <w:r w:rsidRPr="00C16AA3">
                    <w:rPr>
                      <w:rFonts w:ascii="Book Antiqua" w:hAnsi="Book Antiqua" w:cstheme="minorHAnsi"/>
                      <w:b/>
                      <w:sz w:val="24"/>
                      <w:szCs w:val="24"/>
                      <w:lang w:val="sq-AL"/>
                    </w:rPr>
                    <w:t>maili</w:t>
                  </w:r>
                  <w:proofErr w:type="spellEnd"/>
                  <w:r w:rsidRPr="00C16AA3">
                    <w:rPr>
                      <w:rFonts w:ascii="Book Antiqua" w:hAnsi="Book Antiqua" w:cstheme="minorHAnsi"/>
                      <w:b/>
                      <w:sz w:val="24"/>
                      <w:szCs w:val="24"/>
                      <w:lang w:val="sq-AL"/>
                    </w:rPr>
                    <w:t xml:space="preserve"> zyrtar i Komunës</w:t>
                  </w:r>
                </w:p>
              </w:tc>
              <w:tc>
                <w:tcPr>
                  <w:tcW w:w="1759"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roofErr w:type="spellStart"/>
                  <w:r w:rsidRPr="00C16AA3">
                    <w:rPr>
                      <w:rFonts w:ascii="Book Antiqua" w:hAnsi="Book Antiqua" w:cstheme="minorHAnsi"/>
                      <w:sz w:val="24"/>
                      <w:szCs w:val="24"/>
                      <w:lang w:val="sq-AL"/>
                    </w:rPr>
                    <w:t>Numëracioni</w:t>
                  </w:r>
                  <w:proofErr w:type="spellEnd"/>
                  <w:r w:rsidRPr="00C16AA3">
                    <w:rPr>
                      <w:rFonts w:ascii="Book Antiqua" w:hAnsi="Book Antiqua" w:cstheme="minorHAnsi"/>
                      <w:sz w:val="24"/>
                      <w:szCs w:val="24"/>
                      <w:lang w:val="sq-AL"/>
                    </w:rPr>
                    <w:t xml:space="preserve"> (</w:t>
                  </w:r>
                  <w:r w:rsidR="00964267" w:rsidRPr="00C16AA3">
                    <w:rPr>
                      <w:rFonts w:ascii="Book Antiqua" w:hAnsi="Book Antiqua" w:cstheme="minorHAnsi"/>
                      <w:sz w:val="24"/>
                      <w:szCs w:val="24"/>
                    </w:rPr>
                    <w:t>080043-853</w:t>
                  </w:r>
                  <w:r w:rsidRPr="00C16AA3">
                    <w:rPr>
                      <w:rFonts w:ascii="Book Antiqua" w:hAnsi="Book Antiqua" w:cstheme="minorHAnsi"/>
                      <w:sz w:val="24"/>
                      <w:szCs w:val="24"/>
                      <w:lang w:val="sq-AL"/>
                    </w:rPr>
                    <w:t>)</w:t>
                  </w:r>
                  <w:r w:rsidR="0087498F" w:rsidRPr="00C16AA3">
                    <w:rPr>
                      <w:rFonts w:ascii="Book Antiqua" w:hAnsi="Book Antiqua" w:cstheme="minorHAnsi"/>
                      <w:sz w:val="24"/>
                      <w:szCs w:val="24"/>
                      <w:lang w:val="sq-AL"/>
                    </w:rPr>
                    <w:t xml:space="preserve"> </w:t>
                  </w:r>
                  <w:r w:rsidRPr="00C16AA3">
                    <w:rPr>
                      <w:rFonts w:ascii="Book Antiqua" w:hAnsi="Book Antiqua" w:cstheme="minorHAnsi"/>
                      <w:sz w:val="24"/>
                      <w:szCs w:val="24"/>
                      <w:lang w:val="sq-AL"/>
                    </w:rPr>
                    <w:t>ka për qëllim bashkëpunimin mes qytetarëve të cilëve u jepet e drejta për të paraqitur kërkesë apo ankesë dhe për t’u informuar me shërbimet e Komunës, si dhe e-</w:t>
                  </w:r>
                  <w:proofErr w:type="spellStart"/>
                  <w:r w:rsidRPr="00C16AA3">
                    <w:rPr>
                      <w:rFonts w:ascii="Book Antiqua" w:hAnsi="Book Antiqua" w:cstheme="minorHAnsi"/>
                      <w:sz w:val="24"/>
                      <w:szCs w:val="24"/>
                      <w:lang w:val="sq-AL"/>
                    </w:rPr>
                    <w:t>maili</w:t>
                  </w:r>
                  <w:proofErr w:type="spellEnd"/>
                  <w:r w:rsidRPr="00C16AA3">
                    <w:rPr>
                      <w:rFonts w:ascii="Book Antiqua" w:hAnsi="Book Antiqua" w:cstheme="minorHAnsi"/>
                      <w:sz w:val="24"/>
                      <w:szCs w:val="24"/>
                      <w:lang w:val="sq-AL"/>
                    </w:rPr>
                    <w:t xml:space="preserve"> zyrtar (</w:t>
                  </w:r>
                  <w:hyperlink r:id="rId11" w:history="1">
                    <w:r w:rsidR="00E00331" w:rsidRPr="00C16AA3">
                      <w:rPr>
                        <w:rStyle w:val="Hyperlink"/>
                        <w:rFonts w:ascii="Book Antiqua" w:hAnsi="Book Antiqua" w:cstheme="minorHAnsi"/>
                        <w:color w:val="auto"/>
                        <w:sz w:val="24"/>
                        <w:szCs w:val="24"/>
                      </w:rPr>
                      <w:t>info.istog@rks-gov.net</w:t>
                    </w:r>
                  </w:hyperlink>
                  <w:r w:rsidRPr="00C16AA3">
                    <w:rPr>
                      <w:rFonts w:ascii="Book Antiqua" w:hAnsi="Book Antiqua" w:cstheme="minorHAnsi"/>
                      <w:sz w:val="24"/>
                      <w:szCs w:val="24"/>
                      <w:lang w:val="sq-AL"/>
                    </w:rPr>
                    <w:t>) ku qytetarët mund të shkruajnë dhe të adresojnë pyetje për punëtorët e administratës komunale.</w:t>
                  </w:r>
                </w:p>
              </w:tc>
              <w:tc>
                <w:tcPr>
                  <w:tcW w:w="2162"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Drejtoria e Administratës Komunale dhe Zyra e IT-së</w:t>
                  </w:r>
                </w:p>
              </w:tc>
              <w:tc>
                <w:tcPr>
                  <w:tcW w:w="1454"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proofErr w:type="spellStart"/>
                  <w:r w:rsidRPr="00C16AA3">
                    <w:rPr>
                      <w:rFonts w:ascii="Book Antiqua" w:hAnsi="Book Antiqua" w:cstheme="minorHAnsi"/>
                      <w:sz w:val="24"/>
                      <w:szCs w:val="24"/>
                      <w:lang w:val="sq-AL"/>
                    </w:rPr>
                    <w:t>Numëracioni</w:t>
                  </w:r>
                  <w:proofErr w:type="spellEnd"/>
                  <w:r w:rsidRPr="00C16AA3">
                    <w:rPr>
                      <w:rFonts w:ascii="Book Antiqua" w:hAnsi="Book Antiqua" w:cstheme="minorHAnsi"/>
                      <w:sz w:val="24"/>
                      <w:szCs w:val="24"/>
                      <w:lang w:val="sq-AL"/>
                    </w:rPr>
                    <w:t xml:space="preserve"> është i vendosur në objektin e Komunës dhe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faqen zyrtare. E-</w:t>
                  </w:r>
                  <w:proofErr w:type="spellStart"/>
                  <w:r w:rsidRPr="00C16AA3">
                    <w:rPr>
                      <w:rFonts w:ascii="Book Antiqua" w:hAnsi="Book Antiqua" w:cstheme="minorHAnsi"/>
                      <w:sz w:val="24"/>
                      <w:szCs w:val="24"/>
                      <w:lang w:val="sq-AL"/>
                    </w:rPr>
                    <w:t>maili</w:t>
                  </w:r>
                  <w:proofErr w:type="spellEnd"/>
                  <w:r w:rsidRPr="00C16AA3">
                    <w:rPr>
                      <w:rFonts w:ascii="Book Antiqua" w:hAnsi="Book Antiqua" w:cstheme="minorHAnsi"/>
                      <w:sz w:val="24"/>
                      <w:szCs w:val="24"/>
                      <w:lang w:val="sq-AL"/>
                    </w:rPr>
                    <w:t xml:space="preserve"> zyrtar është i publikuar në </w:t>
                  </w:r>
                  <w:proofErr w:type="spellStart"/>
                  <w:r w:rsidRPr="00C16AA3">
                    <w:rPr>
                      <w:rFonts w:ascii="Book Antiqua" w:hAnsi="Book Antiqua" w:cstheme="minorHAnsi"/>
                      <w:sz w:val="24"/>
                      <w:szCs w:val="24"/>
                      <w:lang w:val="sq-AL"/>
                    </w:rPr>
                    <w:t>web</w:t>
                  </w:r>
                  <w:proofErr w:type="spellEnd"/>
                  <w:r w:rsidRPr="00C16AA3">
                    <w:rPr>
                      <w:rFonts w:ascii="Book Antiqua" w:hAnsi="Book Antiqua" w:cstheme="minorHAnsi"/>
                      <w:sz w:val="24"/>
                      <w:szCs w:val="24"/>
                      <w:lang w:val="sq-AL"/>
                    </w:rPr>
                    <w:t xml:space="preserve"> faqe të Komunës</w:t>
                  </w:r>
                </w:p>
              </w:tc>
              <w:tc>
                <w:tcPr>
                  <w:tcW w:w="1750" w:type="dxa"/>
                </w:tcPr>
                <w:p w:rsidR="002B56E8" w:rsidRPr="00C16AA3" w:rsidRDefault="002B56E8" w:rsidP="0073203D">
                  <w:pPr>
                    <w:pStyle w:val="NoSpacing"/>
                    <w:framePr w:hSpace="180" w:wrap="around" w:vAnchor="text" w:hAnchor="text"/>
                    <w:cnfStyle w:val="000000000000" w:firstRow="0" w:lastRow="0" w:firstColumn="0" w:lastColumn="0" w:oddVBand="0" w:evenVBand="0" w:oddHBand="0" w:evenHBand="0" w:firstRowFirstColumn="0" w:firstRowLastColumn="0" w:lastRowFirstColumn="0" w:lastRowLastColumn="0"/>
                    <w:rPr>
                      <w:rFonts w:ascii="Book Antiqua" w:hAnsi="Book Antiqua" w:cstheme="minorHAnsi"/>
                      <w:sz w:val="24"/>
                      <w:szCs w:val="24"/>
                      <w:lang w:val="sq-AL"/>
                    </w:rPr>
                  </w:pPr>
                  <w:r w:rsidRPr="00C16AA3">
                    <w:rPr>
                      <w:rFonts w:ascii="Book Antiqua" w:hAnsi="Book Antiqua" w:cstheme="minorHAnsi"/>
                      <w:sz w:val="24"/>
                      <w:szCs w:val="24"/>
                      <w:lang w:val="sq-AL"/>
                    </w:rPr>
                    <w:t>Secila kërkesë, apo ankesë e thirrjeve dhe e dërgimit përmes e-</w:t>
                  </w:r>
                  <w:proofErr w:type="spellStart"/>
                  <w:r w:rsidRPr="00C16AA3">
                    <w:rPr>
                      <w:rFonts w:ascii="Book Antiqua" w:hAnsi="Book Antiqua" w:cstheme="minorHAnsi"/>
                      <w:sz w:val="24"/>
                      <w:szCs w:val="24"/>
                      <w:lang w:val="sq-AL"/>
                    </w:rPr>
                    <w:t>mail</w:t>
                  </w:r>
                  <w:proofErr w:type="spellEnd"/>
                  <w:r w:rsidRPr="00C16AA3">
                    <w:rPr>
                      <w:rFonts w:ascii="Book Antiqua" w:hAnsi="Book Antiqua" w:cstheme="minorHAnsi"/>
                      <w:sz w:val="24"/>
                      <w:szCs w:val="24"/>
                      <w:lang w:val="sq-AL"/>
                    </w:rPr>
                    <w:t xml:space="preserve">, do të këtë afatin ligjor në dispozicion për shqyrtimin e saj. </w:t>
                  </w:r>
                </w:p>
              </w:tc>
            </w:tr>
          </w:tbl>
          <w:p w:rsidR="002B56E8" w:rsidRPr="00C16AA3" w:rsidRDefault="002B56E8" w:rsidP="00591F4D">
            <w:pPr>
              <w:rPr>
                <w:rFonts w:ascii="Book Antiqua" w:hAnsi="Book Antiqua" w:cstheme="minorHAnsi"/>
                <w:sz w:val="24"/>
                <w:szCs w:val="24"/>
                <w:lang w:val="sq-AL"/>
              </w:rPr>
            </w:pPr>
          </w:p>
          <w:p w:rsidR="002B56E8" w:rsidRPr="00C16AA3" w:rsidRDefault="002B56E8" w:rsidP="00591F4D">
            <w:pPr>
              <w:spacing w:after="200" w:line="276" w:lineRule="auto"/>
              <w:rPr>
                <w:rFonts w:ascii="Book Antiqua" w:hAnsi="Book Antiqua" w:cstheme="minorHAnsi"/>
                <w:b/>
                <w:bCs/>
                <w:sz w:val="24"/>
                <w:szCs w:val="24"/>
                <w:lang w:val="sq-AL"/>
              </w:rPr>
            </w:pPr>
          </w:p>
        </w:tc>
      </w:tr>
    </w:tbl>
    <w:p w:rsidR="002D33BC" w:rsidRPr="00C16AA3" w:rsidRDefault="002D33BC" w:rsidP="003756E3">
      <w:pPr>
        <w:rPr>
          <w:rFonts w:ascii="Book Antiqua" w:hAnsi="Book Antiqua" w:cs="Times New Roman"/>
          <w:sz w:val="24"/>
          <w:szCs w:val="24"/>
          <w:lang w:val="sq-AL"/>
        </w:rPr>
      </w:pPr>
    </w:p>
    <w:sectPr w:rsidR="002D33BC" w:rsidRPr="00C16AA3" w:rsidSect="003F1514">
      <w:pgSz w:w="11906" w:h="16838"/>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75A13"/>
    <w:multiLevelType w:val="hybridMultilevel"/>
    <w:tmpl w:val="73FC21C4"/>
    <w:lvl w:ilvl="0" w:tplc="DDF80DEA">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5A121D6"/>
    <w:multiLevelType w:val="hybridMultilevel"/>
    <w:tmpl w:val="756E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BC"/>
    <w:rsid w:val="000445FD"/>
    <w:rsid w:val="0006228D"/>
    <w:rsid w:val="00086F41"/>
    <w:rsid w:val="000B522A"/>
    <w:rsid w:val="000C3AF1"/>
    <w:rsid w:val="00166296"/>
    <w:rsid w:val="00195465"/>
    <w:rsid w:val="0028162A"/>
    <w:rsid w:val="002B56E8"/>
    <w:rsid w:val="002D33BC"/>
    <w:rsid w:val="0034517A"/>
    <w:rsid w:val="003756E3"/>
    <w:rsid w:val="00380EF6"/>
    <w:rsid w:val="003F1514"/>
    <w:rsid w:val="00587D5D"/>
    <w:rsid w:val="006B2423"/>
    <w:rsid w:val="006B3B45"/>
    <w:rsid w:val="006F696B"/>
    <w:rsid w:val="0073203D"/>
    <w:rsid w:val="00784073"/>
    <w:rsid w:val="00785655"/>
    <w:rsid w:val="007D7959"/>
    <w:rsid w:val="007E303F"/>
    <w:rsid w:val="0087498F"/>
    <w:rsid w:val="008C0495"/>
    <w:rsid w:val="008C322D"/>
    <w:rsid w:val="008F46AD"/>
    <w:rsid w:val="009515CD"/>
    <w:rsid w:val="00964267"/>
    <w:rsid w:val="00980EC1"/>
    <w:rsid w:val="00A60AFE"/>
    <w:rsid w:val="00AC310B"/>
    <w:rsid w:val="00AC406A"/>
    <w:rsid w:val="00AE08DF"/>
    <w:rsid w:val="00BC1DF8"/>
    <w:rsid w:val="00C16AA3"/>
    <w:rsid w:val="00C2142F"/>
    <w:rsid w:val="00CD0891"/>
    <w:rsid w:val="00CE52CE"/>
    <w:rsid w:val="00D14B58"/>
    <w:rsid w:val="00D5178B"/>
    <w:rsid w:val="00DE6850"/>
    <w:rsid w:val="00E00331"/>
    <w:rsid w:val="00F0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6AB4F-9569-48D1-93E8-5FA57094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3BC"/>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3BC"/>
    <w:pPr>
      <w:ind w:left="720"/>
      <w:contextualSpacing/>
    </w:pPr>
  </w:style>
  <w:style w:type="paragraph" w:styleId="BalloonText">
    <w:name w:val="Balloon Text"/>
    <w:basedOn w:val="Normal"/>
    <w:link w:val="BalloonTextChar"/>
    <w:uiPriority w:val="99"/>
    <w:semiHidden/>
    <w:unhideWhenUsed/>
    <w:rsid w:val="002D33BC"/>
    <w:rPr>
      <w:rFonts w:ascii="Tahoma" w:hAnsi="Tahoma" w:cs="Tahoma"/>
      <w:sz w:val="16"/>
      <w:szCs w:val="16"/>
    </w:rPr>
  </w:style>
  <w:style w:type="character" w:customStyle="1" w:styleId="BalloonTextChar">
    <w:name w:val="Balloon Text Char"/>
    <w:basedOn w:val="DefaultParagraphFont"/>
    <w:link w:val="BalloonText"/>
    <w:uiPriority w:val="99"/>
    <w:semiHidden/>
    <w:rsid w:val="002D33BC"/>
    <w:rPr>
      <w:rFonts w:ascii="Tahoma" w:hAnsi="Tahoma" w:cs="Tahoma"/>
      <w:sz w:val="16"/>
      <w:szCs w:val="16"/>
    </w:rPr>
  </w:style>
  <w:style w:type="character" w:styleId="Hyperlink">
    <w:name w:val="Hyperlink"/>
    <w:basedOn w:val="DefaultParagraphFont"/>
    <w:uiPriority w:val="99"/>
    <w:unhideWhenUsed/>
    <w:rsid w:val="0034517A"/>
    <w:rPr>
      <w:color w:val="0000FF" w:themeColor="hyperlink"/>
      <w:u w:val="single"/>
    </w:rPr>
  </w:style>
  <w:style w:type="paragraph" w:styleId="NoSpacing">
    <w:name w:val="No Spacing"/>
    <w:uiPriority w:val="1"/>
    <w:qFormat/>
    <w:rsid w:val="003F1514"/>
    <w:pPr>
      <w:spacing w:after="0" w:line="240" w:lineRule="auto"/>
    </w:pPr>
    <w:rPr>
      <w:rFonts w:asciiTheme="minorHAnsi" w:hAnsiTheme="minorHAnsi"/>
      <w:sz w:val="22"/>
    </w:rPr>
  </w:style>
  <w:style w:type="paragraph" w:styleId="NormalWeb">
    <w:name w:val="Normal (Web)"/>
    <w:basedOn w:val="Normal"/>
    <w:uiPriority w:val="99"/>
    <w:rsid w:val="002B56E8"/>
    <w:pPr>
      <w:spacing w:before="100" w:beforeAutospacing="1" w:after="100" w:afterAutospacing="1"/>
    </w:pPr>
    <w:rPr>
      <w:rFonts w:ascii="Times New Roman" w:eastAsia="Times New Roman" w:hAnsi="Times New Roman" w:cs="Times New Roman"/>
      <w:sz w:val="24"/>
      <w:szCs w:val="24"/>
      <w:lang w:val="sq-AL"/>
    </w:rPr>
  </w:style>
  <w:style w:type="table" w:styleId="MediumGrid3-Accent1">
    <w:name w:val="Medium Grid 3 Accent 1"/>
    <w:basedOn w:val="TableNormal"/>
    <w:uiPriority w:val="69"/>
    <w:rsid w:val="002B56E8"/>
    <w:pPr>
      <w:spacing w:after="0" w:line="240" w:lineRule="auto"/>
    </w:pPr>
    <w:rPr>
      <w:rFonts w:asciiTheme="minorHAnsi" w:eastAsia="MS Mincho" w:hAnsiTheme="minorHAnsi"/>
      <w:sz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2B56E8"/>
    <w:pPr>
      <w:autoSpaceDE w:val="0"/>
      <w:autoSpaceDN w:val="0"/>
      <w:adjustRightInd w:val="0"/>
      <w:spacing w:after="0" w:line="240" w:lineRule="auto"/>
    </w:pPr>
    <w:rPr>
      <w:rFonts w:eastAsia="MS Mincho"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36368">
      <w:bodyDiv w:val="1"/>
      <w:marLeft w:val="0"/>
      <w:marRight w:val="0"/>
      <w:marTop w:val="0"/>
      <w:marBottom w:val="0"/>
      <w:divBdr>
        <w:top w:val="none" w:sz="0" w:space="0" w:color="auto"/>
        <w:left w:val="none" w:sz="0" w:space="0" w:color="auto"/>
        <w:bottom w:val="none" w:sz="0" w:space="0" w:color="auto"/>
        <w:right w:val="none" w:sz="0" w:space="0" w:color="auto"/>
      </w:divBdr>
    </w:div>
    <w:div w:id="17970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rks-gov.net/skenderaj/Prokurimi/Njoftim-per-dhenjen-e-kontrate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stog@rks-gov.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istog@rks-gov.net" TargetMode="External"/><Relationship Id="rId5" Type="http://schemas.openxmlformats.org/officeDocument/2006/relationships/image" Target="media/image1.png"/><Relationship Id="rId10" Type="http://schemas.openxmlformats.org/officeDocument/2006/relationships/hyperlink" Target="http://kk.rks-gov.net/skenderaj/Prokurimi/Njoftim-per-vazhdimin-e-afatit.aspx" TargetMode="External"/><Relationship Id="rId4" Type="http://schemas.openxmlformats.org/officeDocument/2006/relationships/webSettings" Target="webSettings.xml"/><Relationship Id="rId9" Type="http://schemas.openxmlformats.org/officeDocument/2006/relationships/hyperlink" Target="http://kk.rks-gov.net/skenderaj/Prokurimi/Njoftim-per-anuli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Musli Berisha</dc:creator>
  <cp:lastModifiedBy>Jeta Balaj</cp:lastModifiedBy>
  <cp:revision>26</cp:revision>
  <cp:lastPrinted>2019-03-01T07:39:00Z</cp:lastPrinted>
  <dcterms:created xsi:type="dcterms:W3CDTF">2019-06-18T13:37:00Z</dcterms:created>
  <dcterms:modified xsi:type="dcterms:W3CDTF">2022-12-09T08:57:00Z</dcterms:modified>
</cp:coreProperties>
</file>