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CD" w:rsidRPr="00EA0ACD" w:rsidRDefault="00EA0ACD" w:rsidP="00EA0ACD">
      <w:pPr>
        <w:spacing w:after="0" w:line="336" w:lineRule="atLeast"/>
        <w:jc w:val="center"/>
        <w:rPr>
          <w:rFonts w:ascii="Tahoma" w:hAnsi="Tahoma" w:cs="Tahoma"/>
          <w:b/>
          <w:color w:val="000000"/>
          <w:sz w:val="24"/>
          <w:szCs w:val="24"/>
          <w:u w:val="single"/>
        </w:rPr>
      </w:pPr>
      <w:r>
        <w:rPr>
          <w:rFonts w:ascii="Tahoma" w:hAnsi="Tahoma" w:cs="Tahoma"/>
          <w:b/>
          <w:noProof/>
          <w:sz w:val="24"/>
          <w:szCs w:val="24"/>
          <w:u w:val="single"/>
          <w:lang w:eastAsia="sq-A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-228600</wp:posOffset>
            </wp:positionV>
            <wp:extent cx="523240" cy="685800"/>
            <wp:effectExtent l="0" t="0" r="0" b="0"/>
            <wp:wrapNone/>
            <wp:docPr id="4" name="Picture 4" descr="Emblem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a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24"/>
          <w:szCs w:val="24"/>
          <w:u w:val="single"/>
          <w:lang w:eastAsia="sq-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-228600</wp:posOffset>
            </wp:positionV>
            <wp:extent cx="618490" cy="685800"/>
            <wp:effectExtent l="0" t="0" r="0" b="0"/>
            <wp:wrapNone/>
            <wp:docPr id="3" name="Picture 3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ACD" w:rsidRPr="00EA0ACD" w:rsidRDefault="00EA0ACD" w:rsidP="00EA0ACD">
      <w:pPr>
        <w:spacing w:after="0" w:line="240" w:lineRule="auto"/>
        <w:rPr>
          <w:rFonts w:ascii="Book Antiqua" w:hAnsi="Book Antiqua" w:cs="Times New Roman"/>
          <w:b/>
          <w:sz w:val="26"/>
          <w:szCs w:val="26"/>
        </w:rPr>
      </w:pPr>
    </w:p>
    <w:p w:rsidR="00EA0ACD" w:rsidRPr="00EA0ACD" w:rsidRDefault="00EA0ACD" w:rsidP="00EA0ACD">
      <w:pPr>
        <w:spacing w:before="120" w:after="0" w:line="240" w:lineRule="auto"/>
        <w:rPr>
          <w:rFonts w:ascii="Book Antiqua" w:hAnsi="Book Antiqua" w:cs="Times New Roman"/>
          <w:b/>
          <w:sz w:val="20"/>
          <w:szCs w:val="20"/>
        </w:rPr>
      </w:pPr>
      <w:r w:rsidRPr="00EA0ACD">
        <w:rPr>
          <w:rFonts w:ascii="Book Antiqua" w:hAnsi="Book Antiqua" w:cs="Times New Roman"/>
          <w:b/>
          <w:sz w:val="20"/>
          <w:szCs w:val="20"/>
        </w:rPr>
        <w:t>Republika e Kosovës</w:t>
      </w:r>
      <w:r w:rsidRPr="00EA0ACD">
        <w:rPr>
          <w:rFonts w:ascii="Book Antiqua" w:hAnsi="Book Antiqua" w:cs="Times New Roman"/>
          <w:b/>
          <w:sz w:val="20"/>
          <w:szCs w:val="20"/>
        </w:rPr>
        <w:tab/>
      </w:r>
      <w:r w:rsidRPr="00EA0ACD">
        <w:rPr>
          <w:rFonts w:ascii="Book Antiqua" w:hAnsi="Book Antiqua" w:cs="Times New Roman"/>
          <w:b/>
          <w:sz w:val="20"/>
          <w:szCs w:val="20"/>
        </w:rPr>
        <w:tab/>
      </w:r>
      <w:r w:rsidRPr="00EA0ACD">
        <w:rPr>
          <w:rFonts w:ascii="Book Antiqua" w:hAnsi="Book Antiqua" w:cs="Times New Roman"/>
          <w:b/>
          <w:sz w:val="20"/>
          <w:szCs w:val="20"/>
        </w:rPr>
        <w:tab/>
      </w:r>
      <w:r w:rsidRPr="00EA0ACD">
        <w:rPr>
          <w:rFonts w:ascii="Book Antiqua" w:hAnsi="Book Antiqua" w:cs="Times New Roman"/>
          <w:b/>
          <w:sz w:val="20"/>
          <w:szCs w:val="20"/>
        </w:rPr>
        <w:tab/>
        <w:t xml:space="preserve">       </w:t>
      </w:r>
      <w:r w:rsidRPr="00EA0ACD">
        <w:rPr>
          <w:rFonts w:ascii="Book Antiqua" w:hAnsi="Book Antiqua" w:cs="Times New Roman"/>
          <w:b/>
          <w:sz w:val="20"/>
          <w:szCs w:val="20"/>
        </w:rPr>
        <w:tab/>
      </w:r>
      <w:r w:rsidRPr="00EA0ACD">
        <w:rPr>
          <w:rFonts w:ascii="Book Antiqua" w:hAnsi="Book Antiqua" w:cs="Times New Roman"/>
          <w:b/>
          <w:sz w:val="20"/>
          <w:szCs w:val="20"/>
        </w:rPr>
        <w:tab/>
      </w:r>
      <w:r w:rsidR="00982FD7">
        <w:rPr>
          <w:rFonts w:ascii="Book Antiqua" w:hAnsi="Book Antiqua" w:cs="Times New Roman"/>
          <w:b/>
          <w:sz w:val="20"/>
          <w:szCs w:val="20"/>
        </w:rPr>
        <w:t xml:space="preserve">              </w:t>
      </w:r>
      <w:bookmarkStart w:id="0" w:name="_GoBack"/>
      <w:bookmarkEnd w:id="0"/>
      <w:r w:rsidRPr="00EA0ACD">
        <w:rPr>
          <w:rFonts w:ascii="Book Antiqua" w:hAnsi="Book Antiqua" w:cs="Times New Roman"/>
          <w:b/>
          <w:sz w:val="20"/>
          <w:szCs w:val="20"/>
        </w:rPr>
        <w:t>Komuna e Istog</w:t>
      </w:r>
    </w:p>
    <w:p w:rsidR="00EA0ACD" w:rsidRPr="00EA0ACD" w:rsidRDefault="00EA0ACD" w:rsidP="00EA0ACD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EA0ACD">
        <w:rPr>
          <w:rFonts w:ascii="Book Antiqua" w:hAnsi="Book Antiqua" w:cs="Times New Roman"/>
          <w:sz w:val="20"/>
          <w:szCs w:val="20"/>
        </w:rPr>
        <w:t xml:space="preserve">Republika </w:t>
      </w:r>
      <w:proofErr w:type="spellStart"/>
      <w:r w:rsidRPr="00EA0ACD">
        <w:rPr>
          <w:rFonts w:ascii="Book Antiqua" w:hAnsi="Book Antiqua" w:cs="Times New Roman"/>
          <w:sz w:val="20"/>
          <w:szCs w:val="20"/>
        </w:rPr>
        <w:t>Kosovo</w:t>
      </w:r>
      <w:proofErr w:type="spellEnd"/>
      <w:r w:rsidRPr="00EA0ACD">
        <w:rPr>
          <w:rFonts w:ascii="Times New Roman" w:hAnsi="Times New Roman" w:cs="Times New Roman"/>
          <w:sz w:val="20"/>
          <w:szCs w:val="20"/>
        </w:rPr>
        <w:tab/>
      </w:r>
      <w:r w:rsidRPr="00EA0ACD">
        <w:rPr>
          <w:rFonts w:ascii="Times New Roman" w:hAnsi="Times New Roman" w:cs="Times New Roman"/>
          <w:sz w:val="20"/>
          <w:szCs w:val="20"/>
        </w:rPr>
        <w:tab/>
      </w:r>
      <w:r w:rsidRPr="00EA0ACD">
        <w:rPr>
          <w:rFonts w:ascii="Times New Roman" w:hAnsi="Times New Roman" w:cs="Times New Roman"/>
          <w:sz w:val="20"/>
          <w:szCs w:val="20"/>
        </w:rPr>
        <w:tab/>
      </w:r>
      <w:r w:rsidRPr="00EA0ACD">
        <w:rPr>
          <w:rFonts w:ascii="Times New Roman" w:hAnsi="Times New Roman" w:cs="Times New Roman"/>
          <w:sz w:val="20"/>
          <w:szCs w:val="20"/>
        </w:rPr>
        <w:tab/>
      </w:r>
      <w:r w:rsidRPr="00EA0ACD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EA0ACD">
        <w:rPr>
          <w:rFonts w:ascii="Book Antiqua" w:hAnsi="Book Antiqua" w:cs="Times New Roman"/>
          <w:sz w:val="20"/>
          <w:szCs w:val="20"/>
        </w:rPr>
        <w:tab/>
      </w:r>
      <w:r w:rsidRPr="00EA0ACD">
        <w:rPr>
          <w:rFonts w:ascii="Book Antiqua" w:hAnsi="Book Antiqua" w:cs="Times New Roman"/>
          <w:sz w:val="20"/>
          <w:szCs w:val="20"/>
        </w:rPr>
        <w:tab/>
      </w:r>
      <w:proofErr w:type="spellStart"/>
      <w:r w:rsidRPr="00EA0ACD">
        <w:rPr>
          <w:rFonts w:ascii="Book Antiqua" w:hAnsi="Book Antiqua" w:cs="Times New Roman"/>
          <w:sz w:val="20"/>
          <w:szCs w:val="20"/>
        </w:rPr>
        <w:t>Opština</w:t>
      </w:r>
      <w:proofErr w:type="spellEnd"/>
      <w:r w:rsidRPr="00EA0ACD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EA0ACD">
        <w:rPr>
          <w:rFonts w:ascii="Book Antiqua" w:hAnsi="Book Antiqua" w:cs="Times New Roman"/>
          <w:sz w:val="20"/>
          <w:szCs w:val="20"/>
        </w:rPr>
        <w:t>Istok</w:t>
      </w:r>
      <w:proofErr w:type="spellEnd"/>
    </w:p>
    <w:p w:rsidR="00EA0ACD" w:rsidRPr="00EA0ACD" w:rsidRDefault="00EA0ACD" w:rsidP="00EA0ACD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proofErr w:type="spellStart"/>
      <w:r w:rsidRPr="00EA0ACD">
        <w:rPr>
          <w:rFonts w:ascii="Book Antiqua" w:hAnsi="Book Antiqua" w:cs="Times New Roman"/>
          <w:sz w:val="20"/>
          <w:szCs w:val="20"/>
        </w:rPr>
        <w:t>Republic</w:t>
      </w:r>
      <w:proofErr w:type="spellEnd"/>
      <w:r w:rsidRPr="00EA0ACD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EA0ACD">
        <w:rPr>
          <w:rFonts w:ascii="Book Antiqua" w:hAnsi="Book Antiqua" w:cs="Times New Roman"/>
          <w:sz w:val="20"/>
          <w:szCs w:val="20"/>
        </w:rPr>
        <w:t>of</w:t>
      </w:r>
      <w:proofErr w:type="spellEnd"/>
      <w:r w:rsidRPr="00EA0ACD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Pr="00EA0ACD">
        <w:rPr>
          <w:rFonts w:ascii="Book Antiqua" w:hAnsi="Book Antiqua" w:cs="Times New Roman"/>
          <w:sz w:val="20"/>
          <w:szCs w:val="20"/>
        </w:rPr>
        <w:t>Kosovo</w:t>
      </w:r>
      <w:proofErr w:type="spellEnd"/>
      <w:r w:rsidRPr="00EA0ACD">
        <w:rPr>
          <w:rFonts w:ascii="Times New Roman" w:hAnsi="Times New Roman" w:cs="Times New Roman"/>
          <w:sz w:val="20"/>
          <w:szCs w:val="20"/>
        </w:rPr>
        <w:tab/>
      </w:r>
      <w:r w:rsidRPr="00EA0ACD">
        <w:rPr>
          <w:rFonts w:ascii="Times New Roman" w:hAnsi="Times New Roman" w:cs="Times New Roman"/>
          <w:sz w:val="20"/>
          <w:szCs w:val="20"/>
        </w:rPr>
        <w:tab/>
      </w:r>
      <w:r w:rsidRPr="00EA0ACD">
        <w:rPr>
          <w:rFonts w:ascii="Times New Roman" w:hAnsi="Times New Roman" w:cs="Times New Roman"/>
          <w:sz w:val="20"/>
          <w:szCs w:val="20"/>
        </w:rPr>
        <w:tab/>
      </w:r>
      <w:r w:rsidRPr="00EA0ACD">
        <w:rPr>
          <w:rFonts w:ascii="Times New Roman" w:hAnsi="Times New Roman" w:cs="Times New Roman"/>
          <w:sz w:val="20"/>
          <w:szCs w:val="20"/>
        </w:rPr>
        <w:tab/>
      </w:r>
      <w:r w:rsidRPr="00EA0ACD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EA0ACD">
        <w:rPr>
          <w:rFonts w:ascii="Times New Roman" w:hAnsi="Times New Roman" w:cs="Times New Roman"/>
          <w:sz w:val="20"/>
          <w:szCs w:val="20"/>
        </w:rPr>
        <w:tab/>
      </w:r>
      <w:r w:rsidRPr="00EA0ACD">
        <w:rPr>
          <w:rFonts w:ascii="Times New Roman" w:hAnsi="Times New Roman" w:cs="Times New Roman"/>
          <w:sz w:val="20"/>
          <w:szCs w:val="20"/>
        </w:rPr>
        <w:tab/>
      </w:r>
      <w:r w:rsidRPr="00EA0ACD">
        <w:rPr>
          <w:rFonts w:ascii="Book Antiqua" w:hAnsi="Book Antiqua" w:cs="Times New Roman"/>
          <w:sz w:val="20"/>
          <w:szCs w:val="20"/>
        </w:rPr>
        <w:t xml:space="preserve">Istog </w:t>
      </w:r>
      <w:proofErr w:type="spellStart"/>
      <w:r w:rsidRPr="00EA0ACD">
        <w:rPr>
          <w:rFonts w:ascii="Book Antiqua" w:hAnsi="Book Antiqua" w:cs="Times New Roman"/>
          <w:sz w:val="20"/>
          <w:szCs w:val="20"/>
        </w:rPr>
        <w:t>Municipality</w:t>
      </w:r>
      <w:proofErr w:type="spellEnd"/>
    </w:p>
    <w:p w:rsidR="00EA0ACD" w:rsidRPr="00EA0ACD" w:rsidRDefault="00EA0ACD" w:rsidP="00EA0ACD">
      <w:pPr>
        <w:pBdr>
          <w:top w:val="single" w:sz="4" w:space="1" w:color="auto"/>
        </w:pBdr>
        <w:spacing w:after="0" w:line="240" w:lineRule="auto"/>
        <w:rPr>
          <w:rFonts w:ascii="Book Antiqua" w:hAnsi="Book Antiqua" w:cs="Times New Roman"/>
          <w:sz w:val="12"/>
          <w:szCs w:val="12"/>
        </w:rPr>
      </w:pPr>
    </w:p>
    <w:p w:rsidR="00EA0ACD" w:rsidRPr="00EA0ACD" w:rsidRDefault="00EA0ACD" w:rsidP="00EA0ACD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  <w:r w:rsidRPr="00EA0ACD">
        <w:rPr>
          <w:rFonts w:ascii="Book Antiqua" w:hAnsi="Book Antiqua" w:cs="Times New Roman"/>
          <w:bCs/>
          <w:sz w:val="20"/>
          <w:szCs w:val="24"/>
        </w:rPr>
        <w:t xml:space="preserve">01 </w:t>
      </w:r>
      <w:proofErr w:type="spellStart"/>
      <w:r w:rsidRPr="00EA0ACD">
        <w:rPr>
          <w:rFonts w:ascii="Book Antiqua" w:hAnsi="Book Antiqua" w:cs="Times New Roman"/>
          <w:bCs/>
          <w:sz w:val="20"/>
          <w:szCs w:val="24"/>
        </w:rPr>
        <w:t>Broj</w:t>
      </w:r>
      <w:proofErr w:type="spellEnd"/>
      <w:r w:rsidRPr="00EA0ACD">
        <w:rPr>
          <w:rFonts w:ascii="Book Antiqua" w:hAnsi="Book Antiqua" w:cs="Times New Roman"/>
          <w:bCs/>
          <w:sz w:val="20"/>
          <w:szCs w:val="24"/>
        </w:rPr>
        <w:t xml:space="preserve">: </w:t>
      </w:r>
      <w:r w:rsidR="00DC49E6">
        <w:rPr>
          <w:rFonts w:ascii="Book Antiqua" w:hAnsi="Book Antiqua" w:cs="Times New Roman"/>
          <w:bCs/>
          <w:sz w:val="20"/>
          <w:szCs w:val="24"/>
        </w:rPr>
        <w:t>19</w:t>
      </w:r>
      <w:r w:rsidRPr="00EA0ACD">
        <w:rPr>
          <w:rFonts w:ascii="Book Antiqua" w:hAnsi="Book Antiqua" w:cs="Times New Roman"/>
          <w:bCs/>
          <w:sz w:val="20"/>
          <w:szCs w:val="24"/>
        </w:rPr>
        <w:t>/2020</w:t>
      </w:r>
      <w:r w:rsidRPr="00EA0ACD">
        <w:rPr>
          <w:rFonts w:ascii="Book Antiqua" w:hAnsi="Book Antiqua" w:cs="Times New Roman"/>
          <w:bCs/>
          <w:sz w:val="20"/>
          <w:szCs w:val="24"/>
        </w:rPr>
        <w:tab/>
      </w:r>
      <w:r w:rsidRPr="00EA0ACD">
        <w:rPr>
          <w:rFonts w:ascii="Book Antiqua" w:hAnsi="Book Antiqua" w:cs="Times New Roman"/>
          <w:bCs/>
          <w:sz w:val="20"/>
          <w:szCs w:val="24"/>
        </w:rPr>
        <w:tab/>
      </w:r>
      <w:hyperlink r:id="rId8" w:history="1">
        <w:r w:rsidRPr="00EA0ACD">
          <w:rPr>
            <w:rFonts w:ascii="Times New Roman" w:hAnsi="Times New Roman" w:cs="Times New Roman"/>
            <w:b/>
            <w:bCs/>
            <w:color w:val="0000FF"/>
            <w:sz w:val="20"/>
            <w:szCs w:val="24"/>
            <w:u w:val="single"/>
          </w:rPr>
          <w:t>http://kk.rks-gov.net/istog/</w:t>
        </w:r>
      </w:hyperlink>
    </w:p>
    <w:p w:rsidR="00EA0ACD" w:rsidRPr="00EA0ACD" w:rsidRDefault="00EA0ACD" w:rsidP="00EA0ACD">
      <w:pPr>
        <w:tabs>
          <w:tab w:val="center" w:pos="4320"/>
          <w:tab w:val="right" w:pos="8640"/>
        </w:tabs>
        <w:spacing w:after="0" w:line="240" w:lineRule="auto"/>
        <w:rPr>
          <w:rFonts w:ascii="Book Antiqua" w:hAnsi="Book Antiqua" w:cs="Times New Roman"/>
          <w:sz w:val="20"/>
          <w:szCs w:val="24"/>
        </w:rPr>
      </w:pPr>
      <w:r>
        <w:rPr>
          <w:rFonts w:ascii="Book Antiqua" w:hAnsi="Book Antiqua" w:cs="Times New Roman"/>
          <w:b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5600700" cy="0"/>
                <wp:effectExtent l="9525" t="14605" r="952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3pt" to="44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" strokeweight="1pt"/>
            </w:pict>
          </mc:Fallback>
        </mc:AlternateContent>
      </w:r>
      <w:proofErr w:type="spellStart"/>
      <w:r w:rsidRPr="00EA0ACD">
        <w:rPr>
          <w:rFonts w:ascii="Book Antiqua" w:hAnsi="Book Antiqua" w:cs="Times New Roman"/>
          <w:bCs/>
          <w:sz w:val="20"/>
          <w:szCs w:val="24"/>
        </w:rPr>
        <w:t>Datum</w:t>
      </w:r>
      <w:proofErr w:type="spellEnd"/>
      <w:r w:rsidRPr="00EA0ACD">
        <w:rPr>
          <w:rFonts w:ascii="Book Antiqua" w:hAnsi="Book Antiqua" w:cs="Times New Roman"/>
          <w:bCs/>
          <w:sz w:val="20"/>
          <w:szCs w:val="24"/>
        </w:rPr>
        <w:t xml:space="preserve">: </w:t>
      </w:r>
      <w:r w:rsidR="00DC49E6">
        <w:rPr>
          <w:rFonts w:ascii="Book Antiqua" w:hAnsi="Book Antiqua" w:cs="Times New Roman"/>
          <w:bCs/>
          <w:sz w:val="20"/>
          <w:szCs w:val="24"/>
        </w:rPr>
        <w:t>02</w:t>
      </w:r>
      <w:r w:rsidRPr="00EA0ACD">
        <w:rPr>
          <w:rFonts w:ascii="Book Antiqua" w:hAnsi="Book Antiqua" w:cs="Times New Roman"/>
          <w:bCs/>
          <w:sz w:val="20"/>
          <w:szCs w:val="24"/>
        </w:rPr>
        <w:t>.0</w:t>
      </w:r>
      <w:r w:rsidR="00DC49E6">
        <w:rPr>
          <w:rFonts w:ascii="Book Antiqua" w:hAnsi="Book Antiqua" w:cs="Times New Roman"/>
          <w:bCs/>
          <w:sz w:val="20"/>
          <w:szCs w:val="24"/>
        </w:rPr>
        <w:t>3</w:t>
      </w:r>
      <w:r w:rsidRPr="00EA0ACD">
        <w:rPr>
          <w:rFonts w:ascii="Book Antiqua" w:hAnsi="Book Antiqua" w:cs="Times New Roman"/>
          <w:bCs/>
          <w:sz w:val="20"/>
          <w:szCs w:val="24"/>
        </w:rPr>
        <w:t>.2020</w:t>
      </w:r>
      <w:r w:rsidRPr="00EA0ACD">
        <w:rPr>
          <w:rFonts w:ascii="Book Antiqua" w:hAnsi="Book Antiqua" w:cs="Times New Roman"/>
          <w:bCs/>
          <w:sz w:val="20"/>
          <w:szCs w:val="24"/>
        </w:rPr>
        <w:tab/>
      </w:r>
      <w:r w:rsidRPr="00EA0ACD">
        <w:rPr>
          <w:rFonts w:ascii="Book Antiqua" w:hAnsi="Book Antiqua" w:cs="Times New Roman"/>
          <w:bCs/>
          <w:sz w:val="20"/>
          <w:szCs w:val="24"/>
        </w:rPr>
        <w:tab/>
        <w:t>Tel: 038/200 438 14</w:t>
      </w:r>
      <w:r w:rsidRPr="00EA0ACD">
        <w:rPr>
          <w:rFonts w:ascii="Book Antiqua" w:hAnsi="Book Antiqua" w:cs="Times New Roman"/>
          <w:bCs/>
          <w:sz w:val="20"/>
          <w:szCs w:val="24"/>
        </w:rPr>
        <w:tab/>
      </w:r>
    </w:p>
    <w:p w:rsidR="00EA0ACD" w:rsidRPr="00EA0ACD" w:rsidRDefault="00EA0ACD" w:rsidP="00EA0ACD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 w:cs="Times New Roman"/>
          <w:sz w:val="24"/>
          <w:szCs w:val="15"/>
        </w:rPr>
      </w:pPr>
    </w:p>
    <w:p w:rsidR="00EA0ACD" w:rsidRDefault="00EA0ACD" w:rsidP="004457E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EA0ACD">
        <w:rPr>
          <w:rFonts w:ascii="Times New Roman" w:hAnsi="Times New Roman" w:cs="Times New Roman"/>
          <w:sz w:val="24"/>
          <w:szCs w:val="16"/>
        </w:rPr>
        <w:t>KUVENDI I KOMUNËS/SKUP</w:t>
      </w:r>
      <w:r w:rsidRPr="00EA0ACD">
        <w:rPr>
          <w:rFonts w:ascii="Book Antiqua" w:hAnsi="Book Antiqua" w:cs="Times New Roman"/>
          <w:sz w:val="24"/>
          <w:szCs w:val="24"/>
        </w:rPr>
        <w:t>Š</w:t>
      </w:r>
      <w:r w:rsidRPr="00EA0ACD">
        <w:rPr>
          <w:rFonts w:ascii="Times New Roman" w:hAnsi="Times New Roman" w:cs="Times New Roman"/>
          <w:sz w:val="24"/>
          <w:szCs w:val="16"/>
        </w:rPr>
        <w:t xml:space="preserve">TINA </w:t>
      </w:r>
      <w:r w:rsidRPr="00EA0ACD">
        <w:rPr>
          <w:rFonts w:ascii="Book Antiqua" w:hAnsi="Book Antiqua" w:cs="Times New Roman"/>
          <w:sz w:val="24"/>
          <w:szCs w:val="24"/>
        </w:rPr>
        <w:t>OPŠTINE</w:t>
      </w:r>
      <w:r w:rsidRPr="00EA0ACD">
        <w:rPr>
          <w:rFonts w:ascii="Times New Roman" w:hAnsi="Times New Roman" w:cs="Times New Roman"/>
          <w:sz w:val="24"/>
          <w:szCs w:val="16"/>
        </w:rPr>
        <w:t>/</w:t>
      </w:r>
      <w:r w:rsidRPr="00EA0ACD">
        <w:rPr>
          <w:rFonts w:ascii="Book Antiqua" w:hAnsi="Book Antiqua" w:cs="Times New Roman"/>
          <w:sz w:val="24"/>
          <w:szCs w:val="24"/>
        </w:rPr>
        <w:t>MUNICIPAL ASSEMBLY ISTOG</w:t>
      </w:r>
      <w:r>
        <w:rPr>
          <w:rFonts w:ascii="Times New Roman" w:hAnsi="Times New Roman" w:cs="Times New Roman"/>
          <w:noProof/>
          <w:sz w:val="24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8F9B2" wp14:editId="20B01189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5600700" cy="0"/>
                <wp:effectExtent l="9525" t="10795" r="952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13.25pt;width:44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"/>
            </w:pict>
          </mc:Fallback>
        </mc:AlternateContent>
      </w:r>
    </w:p>
    <w:p w:rsidR="004457E7" w:rsidRPr="004457E7" w:rsidRDefault="004457E7" w:rsidP="004457E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</w:p>
    <w:p w:rsidR="004457E7" w:rsidRPr="00EA0ACD" w:rsidRDefault="00EA0ACD" w:rsidP="004457E7">
      <w:pPr>
        <w:jc w:val="center"/>
        <w:rPr>
          <w:sz w:val="28"/>
          <w:szCs w:val="28"/>
        </w:rPr>
      </w:pPr>
      <w:r>
        <w:rPr>
          <w:sz w:val="28"/>
          <w:szCs w:val="28"/>
        </w:rPr>
        <w:t>Konkluzion</w:t>
      </w:r>
    </w:p>
    <w:p w:rsidR="002B4DC0" w:rsidRDefault="008654E0">
      <w:r>
        <w:t>Kuvendi i</w:t>
      </w:r>
      <w:r w:rsidR="002B4DC0" w:rsidRPr="002B4DC0">
        <w:t xml:space="preserve"> Komun</w:t>
      </w:r>
      <w:r>
        <w:t>ës së</w:t>
      </w:r>
      <w:r w:rsidR="002B4DC0" w:rsidRPr="002B4DC0">
        <w:t xml:space="preserve"> Istog</w:t>
      </w:r>
      <w:r>
        <w:t>ut</w:t>
      </w:r>
      <w:r w:rsidR="002B4DC0" w:rsidRPr="002B4DC0">
        <w:t xml:space="preserve"> </w:t>
      </w:r>
      <w:r>
        <w:t>n</w:t>
      </w:r>
      <w:r w:rsidRPr="008654E0">
        <w:t xml:space="preserve">ë mbledhjen e </w:t>
      </w:r>
      <w:r w:rsidR="002B4DC0" w:rsidRPr="002B4DC0">
        <w:t>mbajtur me 28.02.2020</w:t>
      </w:r>
      <w:r w:rsidR="00B7594C">
        <w:t>, në mes tjerash debatoj si pikë të veçante të rendit të ditës</w:t>
      </w:r>
      <w:r w:rsidR="00543AC5">
        <w:t>,</w:t>
      </w:r>
      <w:r w:rsidR="00B7594C">
        <w:t xml:space="preserve"> </w:t>
      </w:r>
      <w:r w:rsidR="00543AC5">
        <w:t xml:space="preserve">për demet </w:t>
      </w:r>
      <w:r w:rsidR="00336E41">
        <w:t>e shkaktuara nga era e fortë që kishte përfshirë Komunën e Istogut me datën 5 dhe 6.02.2020</w:t>
      </w:r>
      <w:r w:rsidR="00EA6B1C">
        <w:t>.</w:t>
      </w:r>
    </w:p>
    <w:p w:rsidR="00EA6B1C" w:rsidRDefault="00EA6B1C">
      <w:r>
        <w:t xml:space="preserve">Të cilin raport e paraqiti z. </w:t>
      </w:r>
      <w:proofErr w:type="spellStart"/>
      <w:r>
        <w:t>Haki</w:t>
      </w:r>
      <w:proofErr w:type="spellEnd"/>
      <w:r>
        <w:t xml:space="preserve"> Rugova Kryetar i Komunës dhe pas një diskutimi u morë ky Konkluzion: </w:t>
      </w:r>
    </w:p>
    <w:p w:rsidR="002E4412" w:rsidRDefault="00B22E22">
      <w:r>
        <w:t xml:space="preserve">Që t’i drejtohet </w:t>
      </w:r>
      <w:r w:rsidR="00D069CE">
        <w:t xml:space="preserve">Qeveris së Republikës së Kosovës me kërkesë që të ndajë mjete </w:t>
      </w:r>
      <w:r w:rsidR="00BD0E37">
        <w:t>n</w:t>
      </w:r>
      <w:r w:rsidR="00D069CE">
        <w:t xml:space="preserve">ga buxheti i Republikës së </w:t>
      </w:r>
      <w:r w:rsidR="00673031">
        <w:t>Kosovës</w:t>
      </w:r>
      <w:r w:rsidR="00D069CE">
        <w:t xml:space="preserve"> për </w:t>
      </w:r>
      <w:r w:rsidR="00673031">
        <w:t>kompensimin</w:t>
      </w:r>
      <w:r w:rsidR="00D069CE">
        <w:t xml:space="preserve"> e dëmeve të shkaktuara nga </w:t>
      </w:r>
      <w:r w:rsidR="00BD0E37">
        <w:t xml:space="preserve">erërat e forta që kanë </w:t>
      </w:r>
      <w:r w:rsidR="00673031">
        <w:t>përfshirë</w:t>
      </w:r>
      <w:r w:rsidR="00BD0E37">
        <w:t xml:space="preserve"> komunën e Istogut me datat 5 dhe 6 shkurtë të po këtij</w:t>
      </w:r>
      <w:r w:rsidR="00673031">
        <w:t xml:space="preserve"> viti. Me </w:t>
      </w:r>
      <w:proofErr w:type="spellStart"/>
      <w:r w:rsidR="00673031">
        <w:t>qrastë</w:t>
      </w:r>
      <w:proofErr w:type="spellEnd"/>
      <w:r w:rsidR="00673031">
        <w:t xml:space="preserve"> janë shkaktuar dëme të konsiderueshme materiale, si në objekte institucioneve publike po ashtu edhe private</w:t>
      </w:r>
      <w:r w:rsidR="00FA28B2">
        <w:t xml:space="preserve">, në bujqësi, dhe rrjetin elektrik të tensionit të </w:t>
      </w:r>
      <w:r w:rsidR="002E4412">
        <w:t>ulet dhe të lartë.</w:t>
      </w:r>
    </w:p>
    <w:p w:rsidR="00BD0E37" w:rsidRDefault="002E4412">
      <w:r>
        <w:t>Kuvendi autorizon Kryesuesin e Kuvendit që me shkresë zyrtare t’i drejtohet Qeveris së Republikës së Kosovës për kompensim të dëmeve lartcekura në këtë Konkluzioni.</w:t>
      </w:r>
    </w:p>
    <w:p w:rsidR="00B7594C" w:rsidRDefault="00B7594C" w:rsidP="004457E7">
      <w:pPr>
        <w:jc w:val="right"/>
      </w:pPr>
    </w:p>
    <w:p w:rsidR="004457E7" w:rsidRPr="004457E7" w:rsidRDefault="004457E7" w:rsidP="004457E7">
      <w:pPr>
        <w:tabs>
          <w:tab w:val="left" w:pos="6451"/>
        </w:tabs>
        <w:jc w:val="right"/>
        <w:rPr>
          <w:b/>
          <w:bCs/>
        </w:rPr>
      </w:pPr>
      <w:r>
        <w:t xml:space="preserve"> </w:t>
      </w:r>
      <w:r w:rsidRPr="004457E7">
        <w:rPr>
          <w:b/>
          <w:bCs/>
        </w:rPr>
        <w:t xml:space="preserve">KRYESUESI I KUVENDIT </w:t>
      </w:r>
    </w:p>
    <w:p w:rsidR="004457E7" w:rsidRPr="004457E7" w:rsidRDefault="004457E7" w:rsidP="004457E7">
      <w:pPr>
        <w:tabs>
          <w:tab w:val="left" w:pos="6451"/>
        </w:tabs>
        <w:jc w:val="right"/>
        <w:rPr>
          <w:b/>
          <w:bCs/>
        </w:rPr>
      </w:pPr>
      <w:r w:rsidRPr="004457E7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               </w:t>
      </w:r>
      <w:r w:rsidRPr="004457E7">
        <w:rPr>
          <w:b/>
          <w:bCs/>
        </w:rPr>
        <w:t xml:space="preserve"> z. QAUSH  BALAJ</w:t>
      </w:r>
    </w:p>
    <w:p w:rsidR="00DA47F5" w:rsidRPr="002B4DC0" w:rsidRDefault="00DA47F5" w:rsidP="004457E7">
      <w:pPr>
        <w:tabs>
          <w:tab w:val="left" w:pos="6451"/>
        </w:tabs>
      </w:pPr>
    </w:p>
    <w:sectPr w:rsidR="00DA47F5" w:rsidRPr="002B4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C0"/>
    <w:rsid w:val="002B4DC0"/>
    <w:rsid w:val="002E4412"/>
    <w:rsid w:val="002F0953"/>
    <w:rsid w:val="00336E41"/>
    <w:rsid w:val="004457E7"/>
    <w:rsid w:val="00543AC5"/>
    <w:rsid w:val="00673031"/>
    <w:rsid w:val="00770423"/>
    <w:rsid w:val="008654E0"/>
    <w:rsid w:val="00943C37"/>
    <w:rsid w:val="00982FD7"/>
    <w:rsid w:val="00B22E22"/>
    <w:rsid w:val="00B7594C"/>
    <w:rsid w:val="00BD0E37"/>
    <w:rsid w:val="00D069CE"/>
    <w:rsid w:val="00DA47F5"/>
    <w:rsid w:val="00DC49E6"/>
    <w:rsid w:val="00EA0ACD"/>
    <w:rsid w:val="00EA6B1C"/>
    <w:rsid w:val="00FA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4457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5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4457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rks-gov.net/istog/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ks-gov.net/pm/Portals/0/Logot/Stema%20(100px)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Vjosa Hysenaj</dc:creator>
  <cp:lastModifiedBy>Vjosa Hysenaj</cp:lastModifiedBy>
  <cp:revision>19</cp:revision>
  <cp:lastPrinted>2020-03-02T09:35:00Z</cp:lastPrinted>
  <dcterms:created xsi:type="dcterms:W3CDTF">2020-03-02T10:45:00Z</dcterms:created>
  <dcterms:modified xsi:type="dcterms:W3CDTF">2020-03-02T10:49:00Z</dcterms:modified>
</cp:coreProperties>
</file>