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11119" w14:textId="77777777" w:rsidR="006A5A77" w:rsidRPr="000229DB" w:rsidRDefault="006A5A77" w:rsidP="006A5A77">
      <w:pPr>
        <w:jc w:val="center"/>
        <w:rPr>
          <w:lang w:val="en-US" w:eastAsia="en-US"/>
        </w:rPr>
      </w:pPr>
    </w:p>
    <w:p w14:paraId="1C79C446" w14:textId="77777777" w:rsidR="006A5A77" w:rsidRPr="000229DB" w:rsidRDefault="006A5A77" w:rsidP="006A5A77">
      <w:pPr>
        <w:jc w:val="center"/>
        <w:rPr>
          <w:lang w:val="en-US" w:eastAsia="en-US"/>
        </w:rPr>
      </w:pPr>
      <w:r w:rsidRPr="000229DB">
        <w:rPr>
          <w:lang w:val="en-US" w:eastAsia="en-US"/>
        </w:rPr>
        <w:t>KODE PROJECT</w:t>
      </w:r>
    </w:p>
    <w:p w14:paraId="066B8341" w14:textId="77777777" w:rsidR="006A5A77" w:rsidRPr="000229DB" w:rsidRDefault="006A5A77" w:rsidP="006A5A77">
      <w:pPr>
        <w:jc w:val="center"/>
        <w:rPr>
          <w:lang w:val="en-US" w:eastAsia="en-US"/>
        </w:rPr>
      </w:pPr>
    </w:p>
    <w:p w14:paraId="65971593" w14:textId="77777777" w:rsidR="006A5A77" w:rsidRPr="000229DB" w:rsidRDefault="006A5A77" w:rsidP="006A5A77">
      <w:pPr>
        <w:jc w:val="center"/>
        <w:rPr>
          <w:lang w:val="en-US" w:eastAsia="en-US"/>
        </w:rPr>
      </w:pPr>
    </w:p>
    <w:p w14:paraId="702394BF" w14:textId="77777777" w:rsidR="006A5A77" w:rsidRPr="000229DB" w:rsidRDefault="006A5A77" w:rsidP="006A5A77">
      <w:pPr>
        <w:jc w:val="center"/>
        <w:rPr>
          <w:lang w:val="en-US" w:eastAsia="en-US"/>
        </w:rPr>
      </w:pPr>
    </w:p>
    <w:p w14:paraId="200E5641" w14:textId="77777777" w:rsidR="006A5A77" w:rsidRPr="000229DB" w:rsidRDefault="006A5A77" w:rsidP="006A5A77">
      <w:pPr>
        <w:jc w:val="center"/>
        <w:rPr>
          <w:lang w:val="en-US" w:eastAsia="en-US"/>
        </w:rPr>
      </w:pPr>
    </w:p>
    <w:p w14:paraId="610FC09F" w14:textId="77777777" w:rsidR="006A5A77" w:rsidRPr="000229DB" w:rsidRDefault="006A5A77" w:rsidP="006A5A77">
      <w:pPr>
        <w:jc w:val="center"/>
        <w:rPr>
          <w:lang w:val="en-US" w:eastAsia="en-US"/>
        </w:rPr>
      </w:pPr>
    </w:p>
    <w:p w14:paraId="345D78C4" w14:textId="77777777" w:rsidR="006A5A77" w:rsidRPr="000229DB" w:rsidRDefault="006A5A77" w:rsidP="006A5A77">
      <w:pPr>
        <w:jc w:val="center"/>
        <w:rPr>
          <w:lang w:val="en-US" w:eastAsia="en-US"/>
        </w:rPr>
      </w:pPr>
    </w:p>
    <w:p w14:paraId="00EECB5A" w14:textId="77777777" w:rsidR="006A5A77" w:rsidRPr="000229DB" w:rsidRDefault="006A5A77" w:rsidP="006A5A77">
      <w:pPr>
        <w:jc w:val="center"/>
        <w:rPr>
          <w:lang w:val="en-US" w:eastAsia="en-US"/>
        </w:rPr>
      </w:pPr>
    </w:p>
    <w:p w14:paraId="63FBEE7F" w14:textId="77777777" w:rsidR="006A5A77" w:rsidRPr="000229DB" w:rsidRDefault="006A5A77" w:rsidP="006A5A77">
      <w:pPr>
        <w:jc w:val="center"/>
        <w:rPr>
          <w:lang w:val="en-US" w:eastAsia="en-US"/>
        </w:rPr>
      </w:pPr>
    </w:p>
    <w:p w14:paraId="52F95DD2" w14:textId="77777777" w:rsidR="006A5A77" w:rsidRPr="000229DB" w:rsidRDefault="006A5A77" w:rsidP="006A5A77">
      <w:pPr>
        <w:jc w:val="center"/>
        <w:rPr>
          <w:lang w:val="en-US" w:eastAsia="en-US"/>
        </w:rPr>
      </w:pPr>
    </w:p>
    <w:p w14:paraId="439124DE" w14:textId="77777777" w:rsidR="006A5A77" w:rsidRPr="000229DB" w:rsidRDefault="006A5A77" w:rsidP="006A5A77">
      <w:pPr>
        <w:jc w:val="center"/>
        <w:rPr>
          <w:lang w:val="en-US" w:eastAsia="en-US"/>
        </w:rPr>
      </w:pPr>
      <w:r w:rsidRPr="000229DB">
        <w:rPr>
          <w:lang w:val="en-US" w:eastAsia="en-US"/>
        </w:rPr>
        <w:t>ENVIRONMENTAL &amp; SOCIAL MANAGEMENT PLAN CHECKLIST</w:t>
      </w:r>
    </w:p>
    <w:p w14:paraId="324041D9" w14:textId="77777777" w:rsidR="006A5A77" w:rsidRPr="000229DB" w:rsidRDefault="006A5A77" w:rsidP="006A5A77">
      <w:pPr>
        <w:jc w:val="center"/>
        <w:rPr>
          <w:lang w:val="en-US" w:eastAsia="en-US"/>
        </w:rPr>
      </w:pPr>
    </w:p>
    <w:p w14:paraId="662AFC91" w14:textId="77777777" w:rsidR="006A5A77" w:rsidRPr="000229DB" w:rsidRDefault="006A5A77" w:rsidP="006A5A77">
      <w:pPr>
        <w:jc w:val="center"/>
        <w:rPr>
          <w:lang w:val="en-US" w:eastAsia="en-US"/>
        </w:rPr>
      </w:pPr>
    </w:p>
    <w:p w14:paraId="1A28459B" w14:textId="77777777" w:rsidR="006A5A77" w:rsidRPr="000229DB" w:rsidRDefault="006A5A77" w:rsidP="006A5A77">
      <w:pPr>
        <w:jc w:val="center"/>
        <w:rPr>
          <w:lang w:val="en-US" w:eastAsia="en-US"/>
        </w:rPr>
      </w:pPr>
    </w:p>
    <w:p w14:paraId="1603199D" w14:textId="77777777" w:rsidR="006A5A77" w:rsidRPr="000229DB" w:rsidRDefault="006A5A77" w:rsidP="006A5A77">
      <w:pPr>
        <w:jc w:val="center"/>
        <w:rPr>
          <w:lang w:val="en-US" w:eastAsia="en-US"/>
        </w:rPr>
      </w:pPr>
    </w:p>
    <w:p w14:paraId="0FFA4865" w14:textId="77777777" w:rsidR="006A5A77" w:rsidRPr="000229DB" w:rsidRDefault="006A5A77" w:rsidP="006A5A77">
      <w:pPr>
        <w:jc w:val="center"/>
        <w:rPr>
          <w:u w:val="single"/>
          <w:lang w:val="en-US" w:eastAsia="en-US"/>
        </w:rPr>
      </w:pPr>
    </w:p>
    <w:p w14:paraId="0FB8128D" w14:textId="77777777" w:rsidR="006A5A77" w:rsidRPr="000229DB" w:rsidRDefault="006A5A77" w:rsidP="006A5A77">
      <w:pPr>
        <w:jc w:val="center"/>
        <w:rPr>
          <w:u w:val="single"/>
          <w:lang w:val="en-US" w:eastAsia="en-US"/>
        </w:rPr>
      </w:pPr>
    </w:p>
    <w:p w14:paraId="23AC661E" w14:textId="77777777" w:rsidR="006A5A77" w:rsidRPr="000229DB" w:rsidRDefault="006A5A77" w:rsidP="006A5A77">
      <w:pPr>
        <w:jc w:val="center"/>
        <w:rPr>
          <w:u w:val="single"/>
          <w:lang w:val="en-US" w:eastAsia="en-US"/>
        </w:rPr>
      </w:pPr>
    </w:p>
    <w:p w14:paraId="27D65DE6" w14:textId="77777777" w:rsidR="006A5A77" w:rsidRPr="000229DB" w:rsidRDefault="006A5A77" w:rsidP="006A5A77">
      <w:pPr>
        <w:jc w:val="center"/>
        <w:rPr>
          <w:u w:val="single"/>
          <w:lang w:val="en-US" w:eastAsia="en-US"/>
        </w:rPr>
      </w:pPr>
    </w:p>
    <w:p w14:paraId="65DD0197" w14:textId="77777777" w:rsidR="006A5A77" w:rsidRPr="000229DB" w:rsidRDefault="006A5A77" w:rsidP="006A5A77">
      <w:pPr>
        <w:jc w:val="center"/>
        <w:rPr>
          <w:u w:val="single"/>
          <w:lang w:val="en-US" w:eastAsia="en-US"/>
        </w:rPr>
      </w:pPr>
    </w:p>
    <w:p w14:paraId="6A92F12B" w14:textId="77777777" w:rsidR="006A5A77" w:rsidRPr="000229DB" w:rsidRDefault="006A5A77" w:rsidP="006A5A77">
      <w:pPr>
        <w:jc w:val="center"/>
        <w:rPr>
          <w:u w:val="single"/>
          <w:lang w:val="en-US" w:eastAsia="en-US"/>
        </w:rPr>
      </w:pPr>
    </w:p>
    <w:p w14:paraId="223AED5E" w14:textId="77777777" w:rsidR="006A5A77" w:rsidRPr="000229DB" w:rsidRDefault="006A5A77" w:rsidP="006A5A77">
      <w:pPr>
        <w:jc w:val="center"/>
        <w:rPr>
          <w:u w:val="single"/>
          <w:lang w:val="en-US" w:eastAsia="en-US"/>
        </w:rPr>
      </w:pPr>
      <w:r w:rsidRPr="000229DB">
        <w:rPr>
          <w:lang w:val="en-US" w:eastAsia="en-US"/>
        </w:rPr>
        <w:t xml:space="preserve">Call for Applications reference number: </w:t>
      </w:r>
      <w:r w:rsidRPr="000229DB">
        <w:rPr>
          <w:noProof/>
          <w:lang w:val="en-US" w:eastAsia="en-US"/>
        </w:rPr>
        <w:t>02/19</w:t>
      </w:r>
    </w:p>
    <w:p w14:paraId="49B0F475" w14:textId="77777777" w:rsidR="006A5A77" w:rsidRPr="000229DB" w:rsidRDefault="006A5A77" w:rsidP="006A5A77">
      <w:pPr>
        <w:jc w:val="center"/>
        <w:rPr>
          <w:u w:val="single"/>
          <w:lang w:val="en-US" w:eastAsia="en-US"/>
        </w:rPr>
      </w:pPr>
    </w:p>
    <w:p w14:paraId="249F0705" w14:textId="77777777" w:rsidR="006A5A77" w:rsidRPr="000229DB" w:rsidRDefault="006A5A77" w:rsidP="006A5A77">
      <w:pPr>
        <w:jc w:val="center"/>
        <w:rPr>
          <w:u w:val="single"/>
          <w:lang w:val="en-US" w:eastAsia="en-US"/>
        </w:rPr>
      </w:pPr>
    </w:p>
    <w:p w14:paraId="03DD0E7B" w14:textId="77777777" w:rsidR="006A5A77" w:rsidRPr="000229DB" w:rsidRDefault="006A5A77" w:rsidP="006A5A77">
      <w:pPr>
        <w:jc w:val="center"/>
        <w:rPr>
          <w:lang w:val="en-US" w:eastAsia="en-US"/>
        </w:rPr>
      </w:pPr>
      <w:r w:rsidRPr="000229DB">
        <w:rPr>
          <w:noProof/>
          <w:u w:val="single"/>
          <w:lang w:val="en-US" w:eastAsia="en-US"/>
        </w:rPr>
        <w:t>SUBPROJECT 6 ( LOT 6 )</w:t>
      </w:r>
      <w:r w:rsidRPr="000229DB">
        <w:rPr>
          <w:lang w:val="en-US" w:eastAsia="en-US"/>
        </w:rPr>
        <w:t>:</w:t>
      </w:r>
    </w:p>
    <w:p w14:paraId="528138FC" w14:textId="77777777" w:rsidR="006A5A77" w:rsidRPr="000229DB" w:rsidRDefault="006A5A77" w:rsidP="006A5A77">
      <w:pPr>
        <w:jc w:val="center"/>
        <w:rPr>
          <w:lang w:val="en-US" w:eastAsia="en-US"/>
        </w:rPr>
      </w:pPr>
    </w:p>
    <w:p w14:paraId="4273ED25" w14:textId="77777777" w:rsidR="006A5A77" w:rsidRPr="000229DB" w:rsidRDefault="006A5A77" w:rsidP="006A5A77">
      <w:pPr>
        <w:jc w:val="center"/>
        <w:rPr>
          <w:lang w:val="en-US" w:eastAsia="en-US"/>
        </w:rPr>
      </w:pPr>
      <w:r w:rsidRPr="000229DB">
        <w:rPr>
          <w:lang w:val="en-US" w:eastAsia="en-US"/>
        </w:rPr>
        <w:t xml:space="preserve">“ </w:t>
      </w:r>
      <w:r w:rsidRPr="000229DB">
        <w:rPr>
          <w:b/>
          <w:noProof/>
          <w:lang w:val="en-US" w:eastAsia="en-US"/>
        </w:rPr>
        <w:t>Cerkolez</w:t>
      </w:r>
      <w:r w:rsidRPr="000229DB">
        <w:rPr>
          <w:b/>
          <w:lang w:val="en-US" w:eastAsia="en-US"/>
        </w:rPr>
        <w:t xml:space="preserve"> ”</w:t>
      </w:r>
    </w:p>
    <w:p w14:paraId="745D76DC" w14:textId="77777777" w:rsidR="006A5A77" w:rsidRPr="000229DB" w:rsidRDefault="006A5A77" w:rsidP="006A5A77">
      <w:pPr>
        <w:rPr>
          <w:lang w:val="en-US" w:eastAsia="en-US"/>
        </w:rPr>
      </w:pPr>
    </w:p>
    <w:p w14:paraId="40A5CEA2" w14:textId="77777777" w:rsidR="006A5A77" w:rsidRPr="000229DB" w:rsidRDefault="006A5A77" w:rsidP="006A5A77">
      <w:pPr>
        <w:rPr>
          <w:lang w:val="en-US" w:eastAsia="en-US"/>
        </w:rPr>
      </w:pPr>
    </w:p>
    <w:p w14:paraId="33F4E84E" w14:textId="77777777" w:rsidR="006A5A77" w:rsidRPr="000229DB" w:rsidRDefault="006A5A77" w:rsidP="006A5A77">
      <w:pPr>
        <w:rPr>
          <w:lang w:val="en-US" w:eastAsia="en-US"/>
        </w:rPr>
      </w:pPr>
    </w:p>
    <w:p w14:paraId="5580CECD" w14:textId="77777777" w:rsidR="006A5A77" w:rsidRPr="000229DB" w:rsidRDefault="006A5A77" w:rsidP="006A5A77">
      <w:pPr>
        <w:rPr>
          <w:lang w:val="en-US" w:eastAsia="en-US"/>
        </w:rPr>
      </w:pPr>
    </w:p>
    <w:p w14:paraId="498A7FD7" w14:textId="77777777" w:rsidR="006A5A77" w:rsidRPr="000229DB" w:rsidRDefault="006A5A77" w:rsidP="006A5A77">
      <w:pPr>
        <w:rPr>
          <w:lang w:val="en-US" w:eastAsia="en-US"/>
        </w:rPr>
      </w:pPr>
    </w:p>
    <w:p w14:paraId="61572E20" w14:textId="77777777" w:rsidR="006A5A77" w:rsidRPr="000229DB" w:rsidRDefault="006A5A77" w:rsidP="006A5A77">
      <w:pPr>
        <w:rPr>
          <w:lang w:val="en-US" w:eastAsia="en-US"/>
        </w:rPr>
      </w:pPr>
    </w:p>
    <w:p w14:paraId="6891655A" w14:textId="77777777" w:rsidR="006A5A77" w:rsidRPr="000229DB" w:rsidRDefault="006A5A77" w:rsidP="006A5A77">
      <w:pPr>
        <w:rPr>
          <w:lang w:val="en-US" w:eastAsia="en-US"/>
        </w:rPr>
      </w:pPr>
    </w:p>
    <w:p w14:paraId="2CEA24D5" w14:textId="77777777" w:rsidR="006A5A77" w:rsidRPr="000229DB" w:rsidRDefault="006A5A77" w:rsidP="006A5A77">
      <w:pPr>
        <w:rPr>
          <w:lang w:val="en-US" w:eastAsia="en-US"/>
        </w:rPr>
      </w:pPr>
    </w:p>
    <w:p w14:paraId="2D93D1E0" w14:textId="77777777" w:rsidR="006A5A77" w:rsidRPr="000229DB" w:rsidRDefault="006A5A77" w:rsidP="006A5A77">
      <w:pPr>
        <w:rPr>
          <w:lang w:val="en-US" w:eastAsia="en-US"/>
        </w:rPr>
      </w:pPr>
    </w:p>
    <w:p w14:paraId="1AE757B1" w14:textId="77777777" w:rsidR="006A5A77" w:rsidRPr="000229DB" w:rsidRDefault="006A5A77" w:rsidP="006A5A77">
      <w:pPr>
        <w:rPr>
          <w:lang w:val="en-US" w:eastAsia="en-US"/>
        </w:rPr>
      </w:pPr>
    </w:p>
    <w:p w14:paraId="381BE88F" w14:textId="77777777" w:rsidR="006A5A77" w:rsidRPr="000229DB" w:rsidRDefault="006A5A77" w:rsidP="006A5A77">
      <w:pPr>
        <w:rPr>
          <w:lang w:val="en-US" w:eastAsia="en-US"/>
        </w:rPr>
      </w:pPr>
    </w:p>
    <w:p w14:paraId="21B585D3" w14:textId="77777777" w:rsidR="006A5A77" w:rsidRPr="000229DB" w:rsidRDefault="006A5A77" w:rsidP="006A5A77">
      <w:pPr>
        <w:rPr>
          <w:lang w:val="en-US" w:eastAsia="en-US"/>
        </w:rPr>
      </w:pPr>
    </w:p>
    <w:p w14:paraId="4BDBBB41" w14:textId="77777777" w:rsidR="006A5A77" w:rsidRPr="000229DB" w:rsidRDefault="006A5A77" w:rsidP="006A5A77">
      <w:pPr>
        <w:rPr>
          <w:lang w:val="en-US" w:eastAsia="en-US"/>
        </w:rPr>
      </w:pPr>
    </w:p>
    <w:p w14:paraId="47AB9104" w14:textId="77777777" w:rsidR="006A5A77" w:rsidRPr="000229DB" w:rsidRDefault="006A5A77" w:rsidP="006A5A77">
      <w:pPr>
        <w:rPr>
          <w:lang w:val="en-US" w:eastAsia="en-US"/>
        </w:rPr>
      </w:pPr>
    </w:p>
    <w:p w14:paraId="1BE72F94" w14:textId="77777777" w:rsidR="006A5A77" w:rsidRPr="000229DB" w:rsidRDefault="006A5A77" w:rsidP="006A5A77">
      <w:pPr>
        <w:rPr>
          <w:lang w:val="en-US" w:eastAsia="en-US"/>
        </w:rPr>
      </w:pPr>
    </w:p>
    <w:p w14:paraId="0F19148A" w14:textId="77777777" w:rsidR="006A5A77" w:rsidRPr="000229DB" w:rsidRDefault="006A5A77" w:rsidP="006A5A77">
      <w:pPr>
        <w:rPr>
          <w:lang w:val="en-US" w:eastAsia="en-US"/>
        </w:rPr>
      </w:pPr>
    </w:p>
    <w:p w14:paraId="5035A875" w14:textId="77777777" w:rsidR="006A5A77" w:rsidRPr="000229DB" w:rsidRDefault="006A5A77" w:rsidP="006A5A77">
      <w:pPr>
        <w:rPr>
          <w:lang w:val="en-US" w:eastAsia="en-US"/>
        </w:rPr>
      </w:pPr>
    </w:p>
    <w:p w14:paraId="358C5E6E" w14:textId="77777777" w:rsidR="006A5A77" w:rsidRPr="000229DB" w:rsidRDefault="006A5A77" w:rsidP="006A5A77">
      <w:pPr>
        <w:rPr>
          <w:lang w:val="en-US" w:eastAsia="en-US"/>
        </w:rPr>
      </w:pPr>
    </w:p>
    <w:p w14:paraId="650F7834" w14:textId="77777777" w:rsidR="006A5A77" w:rsidRPr="000229DB" w:rsidRDefault="006A5A77" w:rsidP="006A5A77">
      <w:pPr>
        <w:rPr>
          <w:lang w:val="en-US" w:eastAsia="en-US"/>
        </w:rPr>
      </w:pPr>
    </w:p>
    <w:p w14:paraId="1D833F5B" w14:textId="77777777" w:rsidR="006A5A77" w:rsidRPr="000229DB" w:rsidRDefault="006A5A77" w:rsidP="006A5A77">
      <w:pPr>
        <w:rPr>
          <w:lang w:val="en-US" w:eastAsia="en-US"/>
        </w:rPr>
      </w:pPr>
    </w:p>
    <w:p w14:paraId="4F223F14" w14:textId="77777777" w:rsidR="006A5A77" w:rsidRPr="000229DB" w:rsidRDefault="006A5A77" w:rsidP="006A5A77">
      <w:pPr>
        <w:rPr>
          <w:lang w:val="en-US" w:eastAsia="en-US"/>
        </w:rPr>
      </w:pPr>
    </w:p>
    <w:p w14:paraId="6FDAC4DE" w14:textId="77777777" w:rsidR="006A5A77" w:rsidRPr="000229DB" w:rsidRDefault="006A5A77" w:rsidP="006A5A77">
      <w:pPr>
        <w:rPr>
          <w:lang w:val="en-US" w:eastAsia="en-US"/>
        </w:rPr>
      </w:pPr>
    </w:p>
    <w:p w14:paraId="36BF7A5A" w14:textId="77777777" w:rsidR="006A5A77" w:rsidRPr="000229DB" w:rsidRDefault="006A5A77" w:rsidP="006A5A77">
      <w:pPr>
        <w:keepNext/>
        <w:keepLines/>
        <w:numPr>
          <w:ilvl w:val="0"/>
          <w:numId w:val="16"/>
        </w:numPr>
        <w:spacing w:before="240"/>
        <w:outlineLvl w:val="0"/>
        <w:rPr>
          <w:rFonts w:ascii="Cambria" w:hAnsi="Cambria"/>
          <w:color w:val="365F91"/>
          <w:sz w:val="32"/>
          <w:szCs w:val="32"/>
          <w:lang w:val="en-US" w:eastAsia="en-US"/>
        </w:rPr>
      </w:pPr>
      <w:r w:rsidRPr="000229DB">
        <w:rPr>
          <w:rFonts w:ascii="Cambria" w:hAnsi="Cambria"/>
          <w:color w:val="365F91"/>
          <w:sz w:val="32"/>
          <w:szCs w:val="32"/>
          <w:lang w:val="en-US" w:eastAsia="en-US"/>
        </w:rPr>
        <w:lastRenderedPageBreak/>
        <w:t>Introduction of the Project</w:t>
      </w:r>
    </w:p>
    <w:p w14:paraId="6AC5925A" w14:textId="77777777" w:rsidR="006A5A77" w:rsidRPr="000229DB" w:rsidRDefault="006A5A77" w:rsidP="006A5A77">
      <w:pPr>
        <w:jc w:val="both"/>
        <w:rPr>
          <w:rFonts w:ascii="Calibri" w:hAnsi="Calibri" w:cs="Calibri"/>
          <w:color w:val="000000"/>
          <w:sz w:val="22"/>
          <w:szCs w:val="22"/>
          <w:lang w:val="en-US" w:eastAsia="en-US"/>
        </w:rPr>
      </w:pPr>
    </w:p>
    <w:p w14:paraId="388C87B9" w14:textId="77777777" w:rsidR="006A5A77" w:rsidRPr="000229DB" w:rsidRDefault="006A5A77" w:rsidP="006A5A77">
      <w:pPr>
        <w:jc w:val="both"/>
        <w:rPr>
          <w:rFonts w:ascii="Calibri" w:hAnsi="Calibri" w:cs="Calibri"/>
          <w:color w:val="000000"/>
          <w:sz w:val="22"/>
          <w:szCs w:val="22"/>
          <w:lang w:val="en-US" w:eastAsia="en-US"/>
        </w:rPr>
      </w:pPr>
      <w:r w:rsidRPr="000229DB">
        <w:rPr>
          <w:rFonts w:ascii="Calibri" w:hAnsi="Calibri" w:cs="Calibri"/>
          <w:color w:val="000000"/>
          <w:sz w:val="22"/>
          <w:szCs w:val="22"/>
          <w:lang w:val="en-US" w:eastAsia="en-US"/>
        </w:rPr>
        <w:t>Kosovo Digital Economy (KODE) Project is a five-year investment operation financed by the World Bank and implemented by the Ministry of Economic Development.</w:t>
      </w:r>
      <w:r w:rsidRPr="000229DB">
        <w:rPr>
          <w:rFonts w:ascii="Calibri" w:hAnsi="Calibri" w:cs="Calibri"/>
          <w:sz w:val="22"/>
          <w:szCs w:val="22"/>
          <w:lang w:val="en-US" w:eastAsia="en-US"/>
        </w:rPr>
        <w:t xml:space="preserve"> Objective of the Project is to </w:t>
      </w:r>
      <w:r w:rsidRPr="000229DB">
        <w:rPr>
          <w:rFonts w:ascii="Calibri" w:hAnsi="Calibri" w:cs="Calibri"/>
          <w:color w:val="000000"/>
          <w:sz w:val="22"/>
          <w:szCs w:val="22"/>
          <w:lang w:val="en-US" w:eastAsia="en-US"/>
        </w:rPr>
        <w:t>improve access to better quality and high‐speed broadband services in project areas and to online knowledge sources, services and labor markets among citizens, and public and academic institutions.</w:t>
      </w:r>
    </w:p>
    <w:p w14:paraId="023F95F5" w14:textId="77777777" w:rsidR="006A5A77" w:rsidRPr="000229DB" w:rsidRDefault="006A5A77" w:rsidP="006A5A77">
      <w:pPr>
        <w:jc w:val="both"/>
        <w:rPr>
          <w:rFonts w:ascii="Calibri" w:hAnsi="Calibri" w:cs="Calibri"/>
          <w:color w:val="000000"/>
          <w:sz w:val="22"/>
          <w:szCs w:val="22"/>
          <w:lang w:val="en-US" w:eastAsia="en-US"/>
        </w:rPr>
      </w:pPr>
    </w:p>
    <w:p w14:paraId="5C6891FF" w14:textId="77777777" w:rsidR="006A5A77" w:rsidRPr="000229DB" w:rsidRDefault="006A5A77" w:rsidP="006A5A77">
      <w:pPr>
        <w:jc w:val="both"/>
        <w:rPr>
          <w:rFonts w:ascii="Calibri" w:hAnsi="Calibri" w:cs="Calibri"/>
          <w:color w:val="000000"/>
          <w:sz w:val="22"/>
          <w:szCs w:val="22"/>
          <w:lang w:val="en-US" w:eastAsia="en-US"/>
        </w:rPr>
      </w:pPr>
      <w:r w:rsidRPr="000229DB">
        <w:rPr>
          <w:rFonts w:ascii="Calibri" w:hAnsi="Calibri" w:cs="Calibri"/>
          <w:color w:val="000000"/>
          <w:sz w:val="22"/>
          <w:szCs w:val="22"/>
          <w:lang w:val="en-US" w:eastAsia="en-US"/>
        </w:rPr>
        <w:t xml:space="preserve">The KODE Project is structured along three main components: Digital Inclusion, Digital Work and Empowerment, and Project Implementation Support. Subcomponent 1.1 Financing of Digital Connectivity) of the Component 1 (Digital Inclusion) finances provision of grants to facilitate the deployment of broadband infrastructure of defined quality for unconnected settlements and public institutions (especially healthcare and educational institutions). Subcomponent is implemented through the Grant Scheme. </w:t>
      </w:r>
    </w:p>
    <w:p w14:paraId="32B5D41C" w14:textId="77777777" w:rsidR="006A5A77" w:rsidRPr="000229DB" w:rsidRDefault="006A5A77" w:rsidP="006A5A77">
      <w:pPr>
        <w:jc w:val="both"/>
        <w:rPr>
          <w:rFonts w:ascii="Calibri" w:hAnsi="Calibri" w:cs="Calibri"/>
          <w:color w:val="000000"/>
          <w:sz w:val="22"/>
          <w:szCs w:val="22"/>
          <w:lang w:val="en-US" w:eastAsia="en-US"/>
        </w:rPr>
      </w:pPr>
    </w:p>
    <w:p w14:paraId="0496F2F1" w14:textId="77777777" w:rsidR="006A5A77" w:rsidRPr="000229DB" w:rsidRDefault="006A5A77" w:rsidP="006A5A77">
      <w:pPr>
        <w:jc w:val="both"/>
        <w:rPr>
          <w:rFonts w:ascii="Calibri" w:hAnsi="Calibri" w:cs="Calibri"/>
          <w:color w:val="000000"/>
          <w:sz w:val="22"/>
          <w:szCs w:val="22"/>
          <w:lang w:val="en-US" w:eastAsia="en-US"/>
        </w:rPr>
      </w:pPr>
      <w:r>
        <w:rPr>
          <w:rFonts w:ascii="Calibri" w:hAnsi="Calibri" w:cs="Calibri"/>
          <w:sz w:val="22"/>
          <w:szCs w:val="22"/>
          <w:lang w:val="en-US" w:eastAsia="en-US"/>
        </w:rPr>
        <w:t>The second</w:t>
      </w:r>
      <w:r w:rsidRPr="000229DB">
        <w:rPr>
          <w:rFonts w:ascii="Calibri" w:hAnsi="Calibri" w:cs="Calibri"/>
          <w:sz w:val="22"/>
          <w:szCs w:val="22"/>
          <w:lang w:val="en-US" w:eastAsia="en-US"/>
        </w:rPr>
        <w:t xml:space="preserve"> Call for Applications under </w:t>
      </w:r>
      <w:r w:rsidRPr="000229DB">
        <w:rPr>
          <w:rFonts w:ascii="Calibri" w:hAnsi="Calibri" w:cs="Calibri"/>
          <w:color w:val="000000"/>
          <w:sz w:val="22"/>
          <w:szCs w:val="22"/>
          <w:lang w:val="en-US" w:eastAsia="en-US"/>
        </w:rPr>
        <w:t>the Grant Scheme</w:t>
      </w:r>
      <w:r w:rsidRPr="000229DB">
        <w:rPr>
          <w:rFonts w:ascii="Calibri" w:hAnsi="Calibri" w:cs="Calibri"/>
          <w:sz w:val="22"/>
          <w:szCs w:val="22"/>
          <w:lang w:val="en-US" w:eastAsia="en-US"/>
        </w:rPr>
        <w:t xml:space="preserve"> has been issued on </w:t>
      </w:r>
      <w:r>
        <w:rPr>
          <w:rFonts w:ascii="Calibri" w:hAnsi="Calibri" w:cs="Calibri"/>
          <w:noProof/>
          <w:sz w:val="22"/>
          <w:szCs w:val="22"/>
          <w:lang w:val="en-US" w:eastAsia="en-US"/>
        </w:rPr>
        <w:t>June 06</w:t>
      </w:r>
      <w:r w:rsidRPr="000229DB">
        <w:rPr>
          <w:rFonts w:ascii="Calibri" w:hAnsi="Calibri" w:cs="Calibri"/>
          <w:noProof/>
          <w:sz w:val="22"/>
          <w:szCs w:val="22"/>
          <w:lang w:val="en-US" w:eastAsia="en-US"/>
        </w:rPr>
        <w:t>, 2019</w:t>
      </w:r>
      <w:r w:rsidRPr="000229DB">
        <w:rPr>
          <w:rFonts w:ascii="Calibri" w:hAnsi="Calibri" w:cs="Calibri"/>
          <w:sz w:val="22"/>
          <w:szCs w:val="22"/>
          <w:lang w:val="en-US" w:eastAsia="en-US"/>
        </w:rPr>
        <w:t xml:space="preserve">, and it covers </w:t>
      </w:r>
      <w:r w:rsidRPr="000229DB">
        <w:rPr>
          <w:rFonts w:ascii="Calibri" w:hAnsi="Calibri" w:cs="Calibri"/>
          <w:noProof/>
          <w:sz w:val="22"/>
          <w:szCs w:val="22"/>
          <w:lang w:val="en-US" w:eastAsia="en-US"/>
        </w:rPr>
        <w:t>21</w:t>
      </w:r>
      <w:r w:rsidRPr="000229DB">
        <w:rPr>
          <w:rFonts w:ascii="Calibri" w:hAnsi="Calibri" w:cs="Calibri"/>
          <w:sz w:val="22"/>
          <w:szCs w:val="22"/>
          <w:lang w:val="en-US" w:eastAsia="en-US"/>
        </w:rPr>
        <w:t xml:space="preserve"> geographic zones through </w:t>
      </w:r>
      <w:r w:rsidRPr="000229DB">
        <w:rPr>
          <w:rFonts w:ascii="Calibri" w:hAnsi="Calibri" w:cs="Calibri"/>
          <w:noProof/>
          <w:sz w:val="22"/>
          <w:szCs w:val="22"/>
          <w:lang w:val="en-US" w:eastAsia="en-US"/>
        </w:rPr>
        <w:t>9</w:t>
      </w:r>
      <w:r w:rsidRPr="000229DB">
        <w:rPr>
          <w:rFonts w:ascii="Calibri" w:hAnsi="Calibri" w:cs="Calibri"/>
          <w:sz w:val="22"/>
          <w:szCs w:val="22"/>
          <w:lang w:val="en-US" w:eastAsia="en-US"/>
        </w:rPr>
        <w:t xml:space="preserve"> sub-projects. </w:t>
      </w:r>
      <w:r w:rsidRPr="000229DB">
        <w:rPr>
          <w:rFonts w:ascii="Calibri" w:hAnsi="Calibri" w:cs="Calibri"/>
          <w:color w:val="000000"/>
          <w:sz w:val="22"/>
          <w:szCs w:val="22"/>
          <w:lang w:val="en-US" w:eastAsia="en-US"/>
        </w:rPr>
        <w:t>This document – Environmental and Social Management Plan (ESMP) Checklist – outlines environmental planning and monitoring issues and identifies appropriate mitigation measures for the sub-project under the above Call for Applications.</w:t>
      </w:r>
    </w:p>
    <w:p w14:paraId="2DF2C6F1" w14:textId="77777777" w:rsidR="006A5A77" w:rsidRPr="000229DB" w:rsidRDefault="006A5A77" w:rsidP="006A5A77">
      <w:pPr>
        <w:jc w:val="both"/>
        <w:rPr>
          <w:rFonts w:ascii="Calibri" w:hAnsi="Calibri" w:cs="Calibri"/>
          <w:color w:val="000000"/>
          <w:sz w:val="22"/>
          <w:szCs w:val="22"/>
          <w:lang w:val="en-US" w:eastAsia="en-US"/>
        </w:rPr>
      </w:pPr>
    </w:p>
    <w:p w14:paraId="55C6D8A7" w14:textId="77777777" w:rsidR="006A5A77" w:rsidRPr="000229DB" w:rsidRDefault="006A5A77" w:rsidP="006A5A77">
      <w:pPr>
        <w:jc w:val="both"/>
        <w:rPr>
          <w:rFonts w:ascii="Calibri" w:hAnsi="Calibri" w:cs="Calibri"/>
          <w:color w:val="000000"/>
          <w:sz w:val="22"/>
          <w:szCs w:val="22"/>
          <w:lang w:val="en-US" w:eastAsia="en-US"/>
        </w:rPr>
      </w:pPr>
      <w:r w:rsidRPr="000229DB">
        <w:rPr>
          <w:rFonts w:ascii="Calibri" w:hAnsi="Calibri" w:cs="Calibri"/>
          <w:color w:val="000000"/>
          <w:sz w:val="22"/>
          <w:szCs w:val="22"/>
          <w:lang w:val="en-US" w:eastAsia="en-US"/>
        </w:rPr>
        <w:t>This ESMP Checklist has been prepared for activities carried by selected Internet Service Provider (ISP). The ESMP Checklist presents the project description, technical details, scope, setting and location based on which it assesses environmental and social risks. Implementation of mitigation measures addressing the identified risks and issues as well as monitoring plan defined in the ESMP Checklist is mandatory as is compliance with the national environmental and other regulation, and World Bank (WB) operational policies.</w:t>
      </w:r>
    </w:p>
    <w:p w14:paraId="487254FC" w14:textId="77777777" w:rsidR="006A5A77" w:rsidRPr="000229DB" w:rsidRDefault="006A5A77" w:rsidP="006A5A77">
      <w:pPr>
        <w:jc w:val="both"/>
        <w:rPr>
          <w:rFonts w:ascii="Calibri" w:hAnsi="Calibri" w:cs="Calibri"/>
          <w:color w:val="000000"/>
          <w:sz w:val="22"/>
          <w:szCs w:val="22"/>
          <w:lang w:val="en-US" w:eastAsia="en-US"/>
        </w:rPr>
      </w:pPr>
    </w:p>
    <w:p w14:paraId="65332AFA" w14:textId="77777777" w:rsidR="006A5A77" w:rsidRPr="000229DB" w:rsidRDefault="006A5A77" w:rsidP="006A5A77">
      <w:pPr>
        <w:keepNext/>
        <w:keepLines/>
        <w:numPr>
          <w:ilvl w:val="0"/>
          <w:numId w:val="16"/>
        </w:numPr>
        <w:spacing w:before="240"/>
        <w:outlineLvl w:val="0"/>
        <w:rPr>
          <w:rFonts w:ascii="Cambria" w:hAnsi="Cambria"/>
          <w:color w:val="365F91"/>
          <w:sz w:val="32"/>
          <w:szCs w:val="32"/>
          <w:lang w:val="en-US" w:eastAsia="en-US"/>
        </w:rPr>
      </w:pPr>
      <w:r w:rsidRPr="000229DB">
        <w:rPr>
          <w:rFonts w:ascii="Cambria" w:hAnsi="Cambria"/>
          <w:color w:val="365F91"/>
          <w:sz w:val="32"/>
          <w:szCs w:val="32"/>
          <w:lang w:val="en-US" w:eastAsia="en-US"/>
        </w:rPr>
        <w:t>Short description of the Sub-project</w:t>
      </w:r>
    </w:p>
    <w:p w14:paraId="77049414" w14:textId="77777777" w:rsidR="006A5A77" w:rsidRPr="000229DB" w:rsidRDefault="006A5A77" w:rsidP="006A5A77">
      <w:pPr>
        <w:jc w:val="both"/>
        <w:rPr>
          <w:rFonts w:ascii="Calibri" w:hAnsi="Calibri" w:cs="Calibri"/>
          <w:color w:val="000000"/>
          <w:sz w:val="22"/>
          <w:szCs w:val="22"/>
          <w:lang w:val="en-US" w:eastAsia="en-US"/>
        </w:rPr>
      </w:pPr>
    </w:p>
    <w:p w14:paraId="05B1CC9D" w14:textId="77777777" w:rsidR="006A5A77" w:rsidRPr="000229DB" w:rsidRDefault="006A5A77" w:rsidP="006A5A77">
      <w:pPr>
        <w:spacing w:after="120"/>
        <w:jc w:val="both"/>
        <w:rPr>
          <w:rFonts w:ascii="Calibri" w:hAnsi="Calibri" w:cs="Calibri"/>
          <w:noProof/>
          <w:sz w:val="22"/>
          <w:szCs w:val="22"/>
          <w:lang w:val="en-US" w:eastAsia="en-US"/>
        </w:rPr>
      </w:pPr>
      <w:r w:rsidRPr="000229DB">
        <w:rPr>
          <w:rFonts w:ascii="Calibri" w:hAnsi="Calibri" w:cs="Calibri"/>
          <w:b/>
          <w:noProof/>
          <w:sz w:val="22"/>
          <w:szCs w:val="22"/>
          <w:lang w:val="en-US" w:eastAsia="en-US"/>
        </w:rPr>
        <w:t>SUBPROJECT 6 ( LOT 6 ) Cerkolez</w:t>
      </w:r>
      <w:r w:rsidRPr="000229DB">
        <w:rPr>
          <w:rFonts w:ascii="Calibri" w:hAnsi="Calibri" w:cs="Calibri"/>
          <w:b/>
          <w:sz w:val="22"/>
          <w:szCs w:val="22"/>
          <w:lang w:val="en-US" w:eastAsia="en-US"/>
        </w:rPr>
        <w:t xml:space="preserve"> </w:t>
      </w:r>
      <w:r w:rsidRPr="000229DB">
        <w:rPr>
          <w:rFonts w:ascii="Calibri" w:hAnsi="Calibri" w:cs="Calibri"/>
          <w:noProof/>
          <w:sz w:val="22"/>
          <w:szCs w:val="22"/>
          <w:lang w:val="en-US" w:eastAsia="en-US"/>
        </w:rPr>
        <w:t>include the village of Cerkolez of the municipality of Istog. Based on the data from ASK the village of Cerkolez has a total of 346 inhabitants which divided by the average number of inhabitants per households is equal to 60 households, and according to the interviews conducted with the residents, in this village are 35 houses inhabited by Albanians and 20 houses inhabited by Serbians. In Cerkolez village are functioning two separated schools and a Healthcare center.</w:t>
      </w:r>
    </w:p>
    <w:p w14:paraId="11035491" w14:textId="77777777" w:rsidR="006A5A77" w:rsidRPr="000229DB" w:rsidRDefault="006A5A77" w:rsidP="006A5A77">
      <w:pPr>
        <w:spacing w:after="120"/>
        <w:jc w:val="both"/>
        <w:rPr>
          <w:rFonts w:ascii="Calibri" w:hAnsi="Calibri" w:cs="Calibri"/>
          <w:noProof/>
          <w:sz w:val="22"/>
          <w:szCs w:val="22"/>
          <w:lang w:val="en-US" w:eastAsia="en-US"/>
        </w:rPr>
      </w:pPr>
      <w:r w:rsidRPr="000229DB">
        <w:rPr>
          <w:rFonts w:ascii="Calibri" w:hAnsi="Calibri" w:cs="Calibri"/>
          <w:noProof/>
          <w:sz w:val="22"/>
          <w:szCs w:val="22"/>
          <w:lang w:val="en-US" w:eastAsia="en-US"/>
        </w:rPr>
        <w:t>This area is not covered by high-speed broadband infrastructure by any of the operators authorized by ARKEP.</w:t>
      </w:r>
    </w:p>
    <w:p w14:paraId="47CFF4A0" w14:textId="77777777" w:rsidR="006A5A77" w:rsidRPr="000229DB" w:rsidRDefault="006A5A77" w:rsidP="006A5A77">
      <w:pPr>
        <w:spacing w:after="120"/>
        <w:jc w:val="both"/>
        <w:rPr>
          <w:rFonts w:ascii="Calibri" w:hAnsi="Calibri" w:cs="Calibri"/>
          <w:sz w:val="22"/>
          <w:szCs w:val="22"/>
          <w:lang w:val="en-US" w:eastAsia="en-US"/>
        </w:rPr>
      </w:pPr>
    </w:p>
    <w:p w14:paraId="0FE86F93" w14:textId="77777777" w:rsidR="006A5A77" w:rsidRPr="000229DB" w:rsidRDefault="006A5A77" w:rsidP="006A5A77">
      <w:pPr>
        <w:jc w:val="center"/>
        <w:rPr>
          <w:lang w:val="en-US" w:eastAsia="en-US"/>
        </w:rPr>
      </w:pPr>
      <w:r w:rsidRPr="000229DB">
        <w:rPr>
          <w:lang w:val="en-US" w:eastAsia="en-US"/>
        </w:rPr>
        <w:lastRenderedPageBreak/>
        <w:fldChar w:fldCharType="begin"/>
      </w:r>
      <w:r w:rsidRPr="000229DB">
        <w:rPr>
          <w:lang w:val="en-US" w:eastAsia="en-US"/>
        </w:rPr>
        <w:instrText xml:space="preserve"> INCLUDEPICTURE "</w:instrText>
      </w:r>
      <w:r w:rsidRPr="000229DB">
        <w:rPr>
          <w:noProof/>
          <w:lang w:val="en-US" w:eastAsia="en-US"/>
        </w:rPr>
        <w:instrText>C:\test\26.jpg</w:instrText>
      </w:r>
      <w:r w:rsidRPr="000229DB">
        <w:rPr>
          <w:lang w:val="en-US" w:eastAsia="en-US"/>
        </w:rPr>
        <w:instrText xml:space="preserve">" </w:instrText>
      </w:r>
      <w:r w:rsidRPr="000229DB">
        <w:rPr>
          <w:lang w:val="en-US" w:eastAsia="en-US"/>
        </w:rPr>
        <w:fldChar w:fldCharType="separate"/>
      </w:r>
      <w:r w:rsidRPr="000229DB">
        <w:rPr>
          <w:lang w:val="en-US" w:eastAsia="en-US"/>
        </w:rPr>
        <w:fldChar w:fldCharType="begin"/>
      </w:r>
      <w:r w:rsidRPr="000229DB">
        <w:rPr>
          <w:lang w:val="en-US" w:eastAsia="en-US"/>
        </w:rPr>
        <w:instrText xml:space="preserve"> INCLUDEPICTURE  "C:test26.jpg" \* MERGEFORMATINET </w:instrText>
      </w:r>
      <w:r w:rsidRPr="000229DB">
        <w:rPr>
          <w:lang w:val="en-US" w:eastAsia="en-US"/>
        </w:rPr>
        <w:fldChar w:fldCharType="separate"/>
      </w:r>
      <w:r>
        <w:rPr>
          <w:lang w:val="en-US" w:eastAsia="en-US"/>
        </w:rPr>
        <w:fldChar w:fldCharType="begin"/>
      </w:r>
      <w:r>
        <w:rPr>
          <w:lang w:val="en-US" w:eastAsia="en-US"/>
        </w:rPr>
        <w:instrText xml:space="preserve"> INCLUDEPICTURE  "C:test26.jpg" \* MERGEFORMATINET </w:instrText>
      </w:r>
      <w:r>
        <w:rPr>
          <w:lang w:val="en-US" w:eastAsia="en-US"/>
        </w:rPr>
        <w:fldChar w:fldCharType="separate"/>
      </w:r>
      <w:r>
        <w:rPr>
          <w:lang w:val="en-US" w:eastAsia="en-US"/>
        </w:rPr>
        <w:pict w14:anchorId="302FBD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75pt;height:356.25pt">
            <v:imagedata r:id="rId8" r:href="rId9"/>
          </v:shape>
        </w:pict>
      </w:r>
      <w:r>
        <w:rPr>
          <w:lang w:val="en-US" w:eastAsia="en-US"/>
        </w:rPr>
        <w:fldChar w:fldCharType="end"/>
      </w:r>
      <w:r w:rsidRPr="000229DB">
        <w:rPr>
          <w:lang w:val="en-US" w:eastAsia="en-US"/>
        </w:rPr>
        <w:fldChar w:fldCharType="end"/>
      </w:r>
      <w:r w:rsidRPr="000229DB">
        <w:rPr>
          <w:lang w:val="en-US" w:eastAsia="en-US"/>
        </w:rPr>
        <w:fldChar w:fldCharType="end"/>
      </w:r>
      <w:r w:rsidRPr="000229DB">
        <w:rPr>
          <w:lang w:val="en-US" w:eastAsia="en-US"/>
        </w:rPr>
        <w:fldChar w:fldCharType="begin"/>
      </w:r>
      <w:r w:rsidRPr="000229DB">
        <w:rPr>
          <w:lang w:val="en-US" w:eastAsia="en-US"/>
        </w:rPr>
        <w:instrText xml:space="preserve"> INCLUDEPICTURE "</w:instrText>
      </w:r>
      <w:r w:rsidRPr="000229DB">
        <w:rPr>
          <w:noProof/>
          <w:lang w:val="en-US" w:eastAsia="en-US"/>
        </w:rPr>
        <w:instrText>C:\test\26.jpg</w:instrText>
      </w:r>
      <w:r w:rsidRPr="000229DB">
        <w:rPr>
          <w:lang w:val="en-US" w:eastAsia="en-US"/>
        </w:rPr>
        <w:instrText xml:space="preserve"> </w:instrText>
      </w:r>
      <w:r w:rsidRPr="000229DB">
        <w:rPr>
          <w:lang w:val="en-US" w:eastAsia="en-US"/>
        </w:rPr>
        <w:fldChar w:fldCharType="end"/>
      </w:r>
    </w:p>
    <w:p w14:paraId="630D1EE3" w14:textId="77777777" w:rsidR="006A5A77" w:rsidRPr="000229DB" w:rsidRDefault="006A5A77" w:rsidP="006A5A77">
      <w:pPr>
        <w:jc w:val="center"/>
        <w:rPr>
          <w:lang w:val="en-US" w:eastAsia="en-US"/>
        </w:rPr>
      </w:pPr>
    </w:p>
    <w:p w14:paraId="0966C50F" w14:textId="77777777" w:rsidR="006A5A77" w:rsidRPr="000229DB" w:rsidRDefault="006A5A77" w:rsidP="006A5A77">
      <w:pPr>
        <w:jc w:val="both"/>
        <w:rPr>
          <w:rFonts w:ascii="Calibri" w:hAnsi="Calibri" w:cs="Calibri"/>
          <w:bCs/>
          <w:sz w:val="22"/>
          <w:szCs w:val="22"/>
          <w:lang w:val="en-US" w:eastAsia="en-US"/>
        </w:rPr>
      </w:pPr>
      <w:r w:rsidRPr="000229DB">
        <w:rPr>
          <w:rFonts w:ascii="Calibri" w:hAnsi="Calibri" w:cs="Calibri"/>
          <w:bCs/>
          <w:sz w:val="22"/>
          <w:szCs w:val="22"/>
          <w:lang w:val="en-US" w:eastAsia="en-US"/>
        </w:rPr>
        <w:t xml:space="preserve">This sub-project aims to increase the availability of high-speed broadband infrastructure in the villages of </w:t>
      </w:r>
      <w:r w:rsidRPr="000229DB">
        <w:rPr>
          <w:rFonts w:ascii="Calibri" w:hAnsi="Calibri" w:cs="Calibri"/>
          <w:noProof/>
          <w:sz w:val="22"/>
          <w:szCs w:val="22"/>
          <w:lang w:val="en-US" w:eastAsia="en-US"/>
        </w:rPr>
        <w:t>Cerkolez</w:t>
      </w:r>
      <w:r w:rsidRPr="000229DB">
        <w:rPr>
          <w:rFonts w:ascii="Calibri" w:hAnsi="Calibri" w:cs="Calibri"/>
          <w:bCs/>
          <w:sz w:val="22"/>
          <w:szCs w:val="22"/>
          <w:lang w:val="en-US" w:eastAsia="en-US"/>
        </w:rPr>
        <w:t xml:space="preserve"> </w:t>
      </w:r>
      <w:r>
        <w:rPr>
          <w:rFonts w:ascii="Calibri" w:hAnsi="Calibri" w:cs="Calibri"/>
          <w:bCs/>
          <w:sz w:val="22"/>
          <w:szCs w:val="22"/>
          <w:lang w:val="en-US" w:eastAsia="en-US"/>
        </w:rPr>
        <w:t>of the municipality of Istog</w:t>
      </w:r>
      <w:r w:rsidRPr="000229DB">
        <w:rPr>
          <w:rFonts w:ascii="Calibri" w:hAnsi="Calibri" w:cs="Calibri"/>
          <w:bCs/>
          <w:sz w:val="22"/>
          <w:szCs w:val="22"/>
          <w:lang w:val="en-US" w:eastAsia="en-US"/>
        </w:rPr>
        <w:t>, through:</w:t>
      </w:r>
    </w:p>
    <w:p w14:paraId="46A274B7" w14:textId="77777777" w:rsidR="006A5A77" w:rsidRPr="000229DB" w:rsidRDefault="006A5A77" w:rsidP="006A5A77">
      <w:pPr>
        <w:jc w:val="both"/>
        <w:rPr>
          <w:rFonts w:ascii="Calibri" w:hAnsi="Calibri" w:cs="Calibri"/>
          <w:bCs/>
          <w:sz w:val="22"/>
          <w:szCs w:val="22"/>
          <w:lang w:val="en-US" w:eastAsia="en-US"/>
        </w:rPr>
      </w:pPr>
    </w:p>
    <w:p w14:paraId="61646705" w14:textId="77777777" w:rsidR="006A5A77" w:rsidRPr="000229DB" w:rsidRDefault="006A5A77" w:rsidP="006A5A77">
      <w:pPr>
        <w:numPr>
          <w:ilvl w:val="0"/>
          <w:numId w:val="15"/>
        </w:numPr>
        <w:ind w:left="990"/>
        <w:contextualSpacing/>
        <w:jc w:val="both"/>
        <w:rPr>
          <w:rFonts w:ascii="Calibri" w:hAnsi="Calibri" w:cs="Calibri"/>
          <w:color w:val="000000"/>
          <w:sz w:val="22"/>
          <w:szCs w:val="22"/>
          <w:lang w:val="en-US" w:eastAsia="en-US"/>
        </w:rPr>
      </w:pPr>
      <w:r w:rsidRPr="000229DB">
        <w:rPr>
          <w:rFonts w:ascii="Calibri" w:hAnsi="Calibri" w:cs="Calibri"/>
          <w:color w:val="000000"/>
          <w:sz w:val="22"/>
          <w:szCs w:val="22"/>
          <w:lang w:val="en-US" w:eastAsia="en-US"/>
        </w:rPr>
        <w:t>Connecting the village to national backbone infrastructure through aerial installation of fiber optic cables on the low voltage electricity poles of Kosovo Energy Distribution Services (KEDS) and/or new poles;</w:t>
      </w:r>
    </w:p>
    <w:p w14:paraId="63D12326" w14:textId="77777777" w:rsidR="006A5A77" w:rsidRPr="000229DB" w:rsidRDefault="006A5A77" w:rsidP="006A5A77">
      <w:pPr>
        <w:numPr>
          <w:ilvl w:val="0"/>
          <w:numId w:val="15"/>
        </w:numPr>
        <w:ind w:left="990"/>
        <w:contextualSpacing/>
        <w:jc w:val="both"/>
        <w:rPr>
          <w:rFonts w:ascii="Calibri" w:hAnsi="Calibri" w:cs="Calibri"/>
          <w:color w:val="000000"/>
          <w:sz w:val="22"/>
          <w:szCs w:val="22"/>
          <w:lang w:val="en-US" w:eastAsia="en-US"/>
        </w:rPr>
      </w:pPr>
      <w:r w:rsidRPr="000229DB">
        <w:rPr>
          <w:rFonts w:ascii="Calibri" w:hAnsi="Calibri" w:cs="Calibri"/>
          <w:color w:val="000000"/>
          <w:sz w:val="22"/>
          <w:szCs w:val="22"/>
          <w:lang w:val="en-US" w:eastAsia="en-US"/>
        </w:rPr>
        <w:t>Connecting the households through aerial installation of fiber optic cables on the low voltage electricity poles of KEDS and/or new poles;</w:t>
      </w:r>
    </w:p>
    <w:p w14:paraId="693E5E11" w14:textId="77777777" w:rsidR="006A5A77" w:rsidRPr="000229DB" w:rsidRDefault="006A5A77" w:rsidP="006A5A77">
      <w:pPr>
        <w:numPr>
          <w:ilvl w:val="0"/>
          <w:numId w:val="15"/>
        </w:numPr>
        <w:ind w:left="990"/>
        <w:contextualSpacing/>
        <w:jc w:val="both"/>
        <w:rPr>
          <w:rFonts w:ascii="Calibri" w:hAnsi="Calibri" w:cs="Calibri"/>
          <w:color w:val="000000"/>
          <w:sz w:val="22"/>
          <w:szCs w:val="22"/>
          <w:lang w:val="en-US" w:eastAsia="en-US"/>
        </w:rPr>
      </w:pPr>
      <w:r w:rsidRPr="000229DB">
        <w:rPr>
          <w:rFonts w:ascii="Calibri" w:hAnsi="Calibri" w:cs="Calibri"/>
          <w:color w:val="000000"/>
          <w:sz w:val="22"/>
          <w:szCs w:val="22"/>
          <w:lang w:val="en-US" w:eastAsia="en-US"/>
        </w:rPr>
        <w:t xml:space="preserve">Connecting </w:t>
      </w:r>
      <w:r w:rsidRPr="000229DB">
        <w:rPr>
          <w:rFonts w:ascii="Calibri" w:hAnsi="Calibri" w:cs="Calibri"/>
          <w:sz w:val="22"/>
          <w:szCs w:val="22"/>
          <w:lang w:val="en-US" w:eastAsia="en-US"/>
        </w:rPr>
        <w:t xml:space="preserve">public institutions, including schools and health centers, </w:t>
      </w:r>
      <w:r w:rsidRPr="000229DB">
        <w:rPr>
          <w:rFonts w:ascii="Calibri" w:hAnsi="Calibri" w:cs="Calibri"/>
          <w:color w:val="000000"/>
          <w:sz w:val="22"/>
          <w:szCs w:val="22"/>
          <w:lang w:val="en-US" w:eastAsia="en-US"/>
        </w:rPr>
        <w:t>through aerial installation of fiber optic cables on the low voltage electricity poles of KEDS and/or new poles;</w:t>
      </w:r>
    </w:p>
    <w:p w14:paraId="18AB9648" w14:textId="77777777" w:rsidR="006A5A77" w:rsidRPr="000229DB" w:rsidRDefault="006A5A77" w:rsidP="006A5A77">
      <w:pPr>
        <w:numPr>
          <w:ilvl w:val="0"/>
          <w:numId w:val="15"/>
        </w:numPr>
        <w:ind w:left="990"/>
        <w:contextualSpacing/>
        <w:jc w:val="both"/>
        <w:rPr>
          <w:rFonts w:ascii="Calibri" w:hAnsi="Calibri" w:cs="Calibri"/>
          <w:color w:val="000000"/>
          <w:sz w:val="22"/>
          <w:szCs w:val="22"/>
          <w:lang w:val="en-US" w:eastAsia="en-US"/>
        </w:rPr>
      </w:pPr>
      <w:r w:rsidRPr="000229DB">
        <w:rPr>
          <w:rFonts w:ascii="Calibri" w:hAnsi="Calibri" w:cs="Calibri"/>
          <w:color w:val="000000"/>
          <w:sz w:val="22"/>
          <w:szCs w:val="22"/>
          <w:lang w:val="en-US" w:eastAsia="en-US"/>
        </w:rPr>
        <w:t xml:space="preserve">Installation of up to 20 new poles </w:t>
      </w:r>
      <w:r w:rsidRPr="000229DB">
        <w:rPr>
          <w:rFonts w:ascii="Calibri" w:hAnsi="Calibri" w:cs="Calibri"/>
          <w:bCs/>
          <w:sz w:val="22"/>
          <w:szCs w:val="22"/>
          <w:lang w:val="en-US" w:eastAsia="en-US"/>
        </w:rPr>
        <w:t>in the areas where the KEDS poles are identified to be not in technically appropriate condition for installation of fiber optic cables.</w:t>
      </w:r>
    </w:p>
    <w:p w14:paraId="09B11569" w14:textId="77777777" w:rsidR="006A5A77" w:rsidRPr="000229DB" w:rsidRDefault="006A5A77" w:rsidP="006A5A77">
      <w:pPr>
        <w:jc w:val="both"/>
        <w:rPr>
          <w:rFonts w:ascii="Calibri" w:hAnsi="Calibri" w:cs="Calibri"/>
          <w:bCs/>
          <w:sz w:val="22"/>
          <w:szCs w:val="22"/>
          <w:lang w:val="en-US" w:eastAsia="en-US"/>
        </w:rPr>
      </w:pPr>
    </w:p>
    <w:p w14:paraId="698F1B08" w14:textId="77777777" w:rsidR="006A5A77" w:rsidRPr="000229DB" w:rsidRDefault="006A5A77" w:rsidP="006A5A77">
      <w:pPr>
        <w:jc w:val="both"/>
        <w:rPr>
          <w:rFonts w:ascii="Calibri" w:hAnsi="Calibri" w:cs="Calibri"/>
          <w:color w:val="000000"/>
          <w:sz w:val="22"/>
          <w:szCs w:val="22"/>
          <w:lang w:val="en-US" w:eastAsia="en-US"/>
        </w:rPr>
      </w:pPr>
      <w:r w:rsidRPr="000229DB">
        <w:rPr>
          <w:rFonts w:ascii="Calibri" w:hAnsi="Calibri" w:cs="Calibri"/>
          <w:bCs/>
          <w:sz w:val="22"/>
          <w:szCs w:val="22"/>
          <w:lang w:val="en-US" w:eastAsia="en-US"/>
        </w:rPr>
        <w:t>Only minor short-term civil works (placement of new poles) are foreseen for the implementation of this sub-project.</w:t>
      </w:r>
    </w:p>
    <w:p w14:paraId="320D0375" w14:textId="77777777" w:rsidR="006A5A77" w:rsidRPr="000229DB" w:rsidRDefault="006A5A77" w:rsidP="006A5A77">
      <w:pPr>
        <w:keepNext/>
        <w:keepLines/>
        <w:numPr>
          <w:ilvl w:val="0"/>
          <w:numId w:val="16"/>
        </w:numPr>
        <w:spacing w:before="240"/>
        <w:outlineLvl w:val="0"/>
        <w:rPr>
          <w:rFonts w:ascii="Cambria" w:hAnsi="Cambria"/>
          <w:color w:val="365F91"/>
          <w:sz w:val="32"/>
          <w:szCs w:val="32"/>
          <w:lang w:val="en-US" w:eastAsia="en-US"/>
        </w:rPr>
      </w:pPr>
      <w:r w:rsidRPr="000229DB">
        <w:rPr>
          <w:rFonts w:ascii="Cambria" w:hAnsi="Cambria"/>
          <w:color w:val="365F91"/>
          <w:sz w:val="32"/>
          <w:szCs w:val="32"/>
          <w:lang w:val="en-US" w:eastAsia="en-US"/>
        </w:rPr>
        <w:t xml:space="preserve"> Environmental Category</w:t>
      </w:r>
    </w:p>
    <w:p w14:paraId="384A7B84" w14:textId="77777777" w:rsidR="006A5A77" w:rsidRPr="000229DB" w:rsidRDefault="006A5A77" w:rsidP="006A5A77">
      <w:pPr>
        <w:keepNext/>
        <w:keepLines/>
        <w:spacing w:before="200" w:after="200"/>
        <w:outlineLvl w:val="1"/>
        <w:rPr>
          <w:rFonts w:ascii="Cambria" w:hAnsi="Cambria"/>
          <w:bCs/>
          <w:color w:val="4F81BD"/>
          <w:sz w:val="26"/>
          <w:szCs w:val="26"/>
          <w:lang w:val="en-US" w:eastAsia="en-US"/>
        </w:rPr>
      </w:pPr>
      <w:r w:rsidRPr="000229DB">
        <w:rPr>
          <w:rFonts w:ascii="Cambria" w:hAnsi="Cambria"/>
          <w:bCs/>
          <w:color w:val="4F81BD"/>
          <w:sz w:val="26"/>
          <w:szCs w:val="26"/>
          <w:lang w:val="en-US" w:eastAsia="en-US"/>
        </w:rPr>
        <w:t>World Bank Safeguard Policies/Categorization</w:t>
      </w:r>
    </w:p>
    <w:p w14:paraId="1C7152E5" w14:textId="77777777" w:rsidR="006A5A77" w:rsidRPr="000229DB" w:rsidRDefault="006A5A77" w:rsidP="006A5A77">
      <w:pPr>
        <w:spacing w:after="200"/>
        <w:jc w:val="both"/>
        <w:rPr>
          <w:rFonts w:ascii="Calibri" w:hAnsi="Calibri" w:cs="Calibri"/>
          <w:sz w:val="22"/>
          <w:szCs w:val="22"/>
          <w:lang w:val="en-US" w:eastAsia="en-US"/>
        </w:rPr>
      </w:pPr>
      <w:r w:rsidRPr="000229DB">
        <w:rPr>
          <w:rFonts w:ascii="Calibri" w:hAnsi="Calibri" w:cs="Calibri"/>
          <w:sz w:val="22"/>
          <w:szCs w:val="22"/>
          <w:lang w:val="en-US" w:eastAsia="en-US"/>
        </w:rPr>
        <w:t xml:space="preserve">KODE Project has been classified as Category B project, meaning some level of adverse impact can be expected as a result of its implementation, but none of them significant, large-scale or long-term. As a result of this classification OP 4.01 Environmental Assessment is triggered. Subsequently, the MED prepared Environmental and Social Management Framework (ESMF) to guide environmental due diligence of sub-projects supported </w:t>
      </w:r>
      <w:r w:rsidRPr="000229DB">
        <w:rPr>
          <w:rFonts w:ascii="Calibri" w:hAnsi="Calibri" w:cs="Calibri"/>
          <w:sz w:val="22"/>
          <w:szCs w:val="22"/>
          <w:lang w:val="en-US" w:eastAsia="en-US"/>
        </w:rPr>
        <w:lastRenderedPageBreak/>
        <w:t xml:space="preserve">through the </w:t>
      </w:r>
      <w:r w:rsidRPr="000229DB">
        <w:rPr>
          <w:rFonts w:ascii="Calibri" w:hAnsi="Calibri" w:cs="Calibri"/>
          <w:color w:val="000000"/>
          <w:sz w:val="22"/>
          <w:szCs w:val="22"/>
          <w:lang w:val="en-US" w:eastAsia="en-US"/>
        </w:rPr>
        <w:t xml:space="preserve">Subcomponent 1.1 </w:t>
      </w:r>
      <w:r w:rsidRPr="000229DB">
        <w:rPr>
          <w:rFonts w:ascii="Calibri" w:hAnsi="Calibri" w:cs="Calibri"/>
          <w:sz w:val="22"/>
          <w:szCs w:val="22"/>
          <w:lang w:val="en-US" w:eastAsia="en-US"/>
        </w:rPr>
        <w:t>Grant Scheme, define eligibility and procedures for screening and environmental assessment.</w:t>
      </w:r>
    </w:p>
    <w:p w14:paraId="4285C9CC" w14:textId="77777777" w:rsidR="006A5A77" w:rsidRPr="000229DB" w:rsidRDefault="006A5A77" w:rsidP="006A5A77">
      <w:pPr>
        <w:spacing w:after="200"/>
        <w:jc w:val="both"/>
        <w:rPr>
          <w:rFonts w:ascii="Calibri" w:hAnsi="Calibri" w:cs="Calibri"/>
          <w:sz w:val="22"/>
          <w:szCs w:val="22"/>
          <w:lang w:val="en-US" w:eastAsia="en-US"/>
        </w:rPr>
      </w:pPr>
      <w:r w:rsidRPr="000229DB">
        <w:rPr>
          <w:rFonts w:ascii="Calibri" w:hAnsi="Calibri" w:cs="Calibri"/>
          <w:sz w:val="22"/>
          <w:szCs w:val="22"/>
          <w:lang w:val="en-US" w:eastAsia="en-US"/>
        </w:rPr>
        <w:t>All project (and sub-project) activities must be implemented adhering with the ESMF, WB operational policies and procedures and national regulation (the strictest one prevails).</w:t>
      </w:r>
    </w:p>
    <w:p w14:paraId="219B7034" w14:textId="77777777" w:rsidR="006A5A77" w:rsidRPr="000229DB" w:rsidRDefault="006A5A77" w:rsidP="006A5A77">
      <w:pPr>
        <w:rPr>
          <w:rFonts w:ascii="Calibri" w:eastAsia="NSimSun" w:hAnsi="Calibri" w:cs="Calibri"/>
          <w:b/>
          <w:sz w:val="22"/>
          <w:szCs w:val="22"/>
          <w:u w:val="single"/>
          <w:lang w:val="en-US" w:eastAsia="en-US"/>
        </w:rPr>
      </w:pPr>
      <w:r w:rsidRPr="000229DB">
        <w:rPr>
          <w:rFonts w:ascii="Calibri" w:eastAsia="NSimSun" w:hAnsi="Calibri" w:cs="Calibri"/>
          <w:b/>
          <w:sz w:val="22"/>
          <w:szCs w:val="22"/>
          <w:u w:val="single"/>
          <w:lang w:val="en-US" w:eastAsia="en-US"/>
        </w:rPr>
        <w:t xml:space="preserve">Environmental Screening Categories </w:t>
      </w:r>
    </w:p>
    <w:p w14:paraId="632C2D3E" w14:textId="77777777" w:rsidR="006A5A77" w:rsidRPr="000229DB" w:rsidRDefault="006A5A77" w:rsidP="006A5A77">
      <w:pPr>
        <w:jc w:val="both"/>
        <w:rPr>
          <w:rFonts w:ascii="Calibri" w:hAnsi="Calibri" w:cs="Calibri"/>
          <w:color w:val="000000"/>
          <w:sz w:val="22"/>
          <w:szCs w:val="22"/>
          <w:lang w:val="en-US" w:eastAsia="en-US"/>
        </w:rPr>
      </w:pPr>
    </w:p>
    <w:p w14:paraId="30D07FC3" w14:textId="77777777" w:rsidR="006A5A77" w:rsidRPr="000229DB" w:rsidRDefault="006A5A77" w:rsidP="006A5A77">
      <w:pPr>
        <w:jc w:val="both"/>
        <w:rPr>
          <w:rFonts w:ascii="Calibri" w:hAnsi="Calibri" w:cs="Calibri"/>
          <w:color w:val="000000"/>
          <w:sz w:val="22"/>
          <w:szCs w:val="22"/>
          <w:lang w:val="en-US" w:eastAsia="en-US"/>
        </w:rPr>
      </w:pPr>
      <w:r w:rsidRPr="000229DB">
        <w:rPr>
          <w:rFonts w:ascii="Calibri" w:hAnsi="Calibri" w:cs="Calibri"/>
          <w:color w:val="000000"/>
          <w:sz w:val="22"/>
          <w:szCs w:val="22"/>
          <w:lang w:val="en-US" w:eastAsia="en-US"/>
        </w:rPr>
        <w:t>Depending on the type, location, sensitivity, and scale of the project and the nature and magnitude of its potential environmental impacts, the sub-project can be classified into one of four categories:</w:t>
      </w:r>
    </w:p>
    <w:p w14:paraId="49C22651" w14:textId="77777777" w:rsidR="006A5A77" w:rsidRPr="000229DB" w:rsidRDefault="006A5A77" w:rsidP="006A5A77">
      <w:pPr>
        <w:jc w:val="both"/>
        <w:rPr>
          <w:rFonts w:ascii="Calibri" w:hAnsi="Calibri" w:cs="Calibri"/>
          <w:b/>
          <w:iCs/>
          <w:color w:val="000000"/>
          <w:sz w:val="22"/>
          <w:szCs w:val="22"/>
          <w:u w:val="single"/>
          <w:lang w:val="en-US" w:eastAsia="en-US"/>
        </w:rPr>
      </w:pPr>
    </w:p>
    <w:p w14:paraId="3844E065" w14:textId="77777777" w:rsidR="006A5A77" w:rsidRPr="000229DB" w:rsidRDefault="006A5A77" w:rsidP="006A5A77">
      <w:pPr>
        <w:jc w:val="both"/>
        <w:rPr>
          <w:rFonts w:ascii="Calibri" w:hAnsi="Calibri" w:cs="Calibri"/>
          <w:b/>
          <w:color w:val="000000"/>
          <w:sz w:val="22"/>
          <w:szCs w:val="22"/>
          <w:u w:val="single"/>
          <w:lang w:val="en-US" w:eastAsia="en-US"/>
        </w:rPr>
      </w:pPr>
      <w:r w:rsidRPr="000229DB">
        <w:rPr>
          <w:rFonts w:ascii="Calibri" w:hAnsi="Calibri" w:cs="Calibri"/>
          <w:b/>
          <w:iCs/>
          <w:color w:val="000000"/>
          <w:sz w:val="22"/>
          <w:szCs w:val="22"/>
          <w:u w:val="single"/>
          <w:lang w:val="en-US" w:eastAsia="en-US"/>
        </w:rPr>
        <w:t>Category A</w:t>
      </w:r>
      <w:r w:rsidRPr="000229DB">
        <w:rPr>
          <w:rFonts w:ascii="Calibri" w:hAnsi="Calibri" w:cs="Calibri"/>
          <w:b/>
          <w:color w:val="000000"/>
          <w:sz w:val="22"/>
          <w:szCs w:val="22"/>
          <w:u w:val="single"/>
          <w:lang w:val="en-US" w:eastAsia="en-US"/>
        </w:rPr>
        <w:t> </w:t>
      </w:r>
    </w:p>
    <w:p w14:paraId="45615CE8" w14:textId="77777777" w:rsidR="006A5A77" w:rsidRPr="000229DB" w:rsidRDefault="006A5A77" w:rsidP="006A5A77">
      <w:pPr>
        <w:jc w:val="both"/>
        <w:rPr>
          <w:rFonts w:ascii="Calibri" w:hAnsi="Calibri" w:cs="Calibri"/>
          <w:b/>
          <w:color w:val="000000"/>
          <w:sz w:val="22"/>
          <w:szCs w:val="22"/>
          <w:lang w:val="en-US" w:eastAsia="en-US"/>
        </w:rPr>
      </w:pPr>
      <w:r w:rsidRPr="000229DB">
        <w:rPr>
          <w:rFonts w:ascii="Calibri" w:hAnsi="Calibri" w:cs="Calibri"/>
          <w:b/>
          <w:color w:val="000000"/>
          <w:sz w:val="22"/>
          <w:szCs w:val="22"/>
          <w:lang w:val="en-US" w:eastAsia="en-US"/>
        </w:rPr>
        <w:t xml:space="preserve">Category A activities will not be financed through the sub-lending scheme </w:t>
      </w:r>
    </w:p>
    <w:p w14:paraId="4335FE6E" w14:textId="77777777" w:rsidR="006A5A77" w:rsidRPr="000229DB" w:rsidRDefault="006A5A77" w:rsidP="006A5A77">
      <w:pPr>
        <w:jc w:val="both"/>
        <w:rPr>
          <w:rFonts w:ascii="Calibri" w:hAnsi="Calibri" w:cs="Calibri"/>
          <w:color w:val="000000"/>
          <w:sz w:val="22"/>
          <w:szCs w:val="22"/>
          <w:lang w:val="en-US" w:eastAsia="en-US"/>
        </w:rPr>
      </w:pPr>
      <w:r w:rsidRPr="000229DB">
        <w:rPr>
          <w:rFonts w:ascii="Calibri" w:hAnsi="Calibri" w:cs="Calibri"/>
          <w:color w:val="000000"/>
          <w:sz w:val="22"/>
          <w:szCs w:val="22"/>
          <w:lang w:val="en-US" w:eastAsia="en-US"/>
        </w:rPr>
        <w:t>A proposed sub-project is classified in this category, if it is likely to have highly significant, diverse, and/or long-term adverse impacts on human health and natural environment the magnitude of which is difficult to determine at the sub-project identification stage.  These impacts may also affect an area broader than the sub-project sites.  Measures for mitigating such environmental risks may be complex and costly.</w:t>
      </w:r>
    </w:p>
    <w:p w14:paraId="096EAD1D" w14:textId="77777777" w:rsidR="006A5A77" w:rsidRPr="000229DB" w:rsidRDefault="006A5A77" w:rsidP="006A5A77">
      <w:pPr>
        <w:jc w:val="both"/>
        <w:rPr>
          <w:rFonts w:ascii="Calibri" w:hAnsi="Calibri" w:cs="Calibri"/>
          <w:color w:val="000000"/>
          <w:sz w:val="22"/>
          <w:szCs w:val="22"/>
          <w:lang w:val="en-US" w:eastAsia="en-US"/>
        </w:rPr>
      </w:pPr>
    </w:p>
    <w:p w14:paraId="75F3DB44" w14:textId="77777777" w:rsidR="006A5A77" w:rsidRPr="000229DB" w:rsidRDefault="006A5A77" w:rsidP="006A5A77">
      <w:pPr>
        <w:jc w:val="both"/>
        <w:rPr>
          <w:rFonts w:ascii="Calibri" w:hAnsi="Calibri" w:cs="Calibri"/>
          <w:color w:val="000000"/>
          <w:sz w:val="22"/>
          <w:szCs w:val="22"/>
          <w:lang w:val="en-US" w:eastAsia="en-US"/>
        </w:rPr>
      </w:pPr>
      <w:r w:rsidRPr="000229DB">
        <w:rPr>
          <w:rFonts w:ascii="Calibri" w:hAnsi="Calibri" w:cs="Calibri"/>
          <w:color w:val="000000"/>
          <w:sz w:val="22"/>
          <w:szCs w:val="22"/>
          <w:lang w:val="en-US" w:eastAsia="en-US"/>
        </w:rPr>
        <w:t xml:space="preserve">An Environmental Impact Assessment (EIA) is therefore required to identify and assess the future environmental impacts associated with the proposed project, identify potential environmental improvement opportunities and recommended any measures needed to prevent, minimize and mitigate adverse impacts. </w:t>
      </w:r>
    </w:p>
    <w:p w14:paraId="272FC693" w14:textId="77777777" w:rsidR="006A5A77" w:rsidRPr="000229DB" w:rsidRDefault="006A5A77" w:rsidP="006A5A77">
      <w:pPr>
        <w:jc w:val="both"/>
        <w:rPr>
          <w:rFonts w:ascii="Calibri" w:hAnsi="Calibri" w:cs="Calibri"/>
          <w:color w:val="000000"/>
          <w:sz w:val="22"/>
          <w:szCs w:val="22"/>
          <w:lang w:val="en-US" w:eastAsia="en-US"/>
        </w:rPr>
      </w:pPr>
      <w:r w:rsidRPr="000229DB">
        <w:rPr>
          <w:rFonts w:ascii="Calibri" w:hAnsi="Calibri" w:cs="Calibri"/>
          <w:color w:val="000000"/>
          <w:sz w:val="22"/>
          <w:szCs w:val="22"/>
          <w:lang w:val="en-US" w:eastAsia="en-US"/>
        </w:rPr>
        <w:t>The sub-borrower is responsible for preparing a report, normally an EIA. The sub-borrower would in parallel provide the techno economic feasibility study of the sub</w:t>
      </w:r>
      <w:r w:rsidRPr="000229DB">
        <w:rPr>
          <w:rFonts w:ascii="Calibri" w:hAnsi="Calibri" w:cs="Calibri"/>
          <w:color w:val="000000"/>
          <w:sz w:val="22"/>
          <w:szCs w:val="22"/>
          <w:lang w:val="en-US" w:eastAsia="en-US"/>
        </w:rPr>
        <w:noBreakHyphen/>
        <w:t>project. The costs of the mitigation measures would be included in the EIA and incorporated in the feasibility study.</w:t>
      </w:r>
    </w:p>
    <w:p w14:paraId="6EE1CD71" w14:textId="77777777" w:rsidR="006A5A77" w:rsidRPr="000229DB" w:rsidRDefault="006A5A77" w:rsidP="006A5A77">
      <w:pPr>
        <w:jc w:val="both"/>
        <w:rPr>
          <w:rFonts w:ascii="Calibri" w:hAnsi="Calibri" w:cs="Calibri"/>
          <w:color w:val="000000"/>
          <w:sz w:val="22"/>
          <w:szCs w:val="22"/>
          <w:lang w:val="en-US" w:eastAsia="en-US"/>
        </w:rPr>
      </w:pPr>
    </w:p>
    <w:p w14:paraId="6793524C" w14:textId="77777777" w:rsidR="006A5A77" w:rsidRPr="000229DB" w:rsidRDefault="006A5A77" w:rsidP="006A5A77">
      <w:pPr>
        <w:jc w:val="both"/>
        <w:rPr>
          <w:rFonts w:ascii="Calibri" w:hAnsi="Calibri" w:cs="Calibri"/>
          <w:color w:val="000000"/>
          <w:sz w:val="22"/>
          <w:szCs w:val="22"/>
          <w:lang w:val="en-US" w:eastAsia="en-US"/>
        </w:rPr>
      </w:pPr>
      <w:r w:rsidRPr="000229DB">
        <w:rPr>
          <w:rFonts w:ascii="Calibri" w:hAnsi="Calibri" w:cs="Calibri"/>
          <w:color w:val="000000"/>
          <w:sz w:val="22"/>
          <w:szCs w:val="22"/>
          <w:lang w:val="en-US" w:eastAsia="en-US"/>
        </w:rPr>
        <w:t>For the category A projects environmental impact study is prescribed by the laws of the Republic of Kosovo, especially The Law On Environmental Impact Assessment (NO.03/L-214). The mentioned legal act identifies projects for which, according to the Kosovo regulations, the EIA is mandatory. The activities identified in the Annex I of the Law on EIA would not be supported by the project.</w:t>
      </w:r>
    </w:p>
    <w:p w14:paraId="19C91D55" w14:textId="77777777" w:rsidR="006A5A77" w:rsidRPr="000229DB" w:rsidRDefault="006A5A77" w:rsidP="006A5A77">
      <w:pPr>
        <w:jc w:val="both"/>
        <w:rPr>
          <w:rFonts w:ascii="Calibri" w:hAnsi="Calibri" w:cs="Calibri"/>
          <w:b/>
          <w:color w:val="000000"/>
          <w:sz w:val="22"/>
          <w:szCs w:val="22"/>
          <w:lang w:val="en-US" w:eastAsia="en-US"/>
        </w:rPr>
      </w:pPr>
    </w:p>
    <w:p w14:paraId="5376F2AF" w14:textId="77777777" w:rsidR="006A5A77" w:rsidRPr="000229DB" w:rsidRDefault="006A5A77" w:rsidP="006A5A77">
      <w:pPr>
        <w:jc w:val="both"/>
        <w:rPr>
          <w:rFonts w:ascii="Calibri" w:hAnsi="Calibri" w:cs="Calibri"/>
          <w:b/>
          <w:color w:val="000000"/>
          <w:sz w:val="22"/>
          <w:szCs w:val="22"/>
          <w:u w:val="single"/>
          <w:lang w:val="en-US" w:eastAsia="en-US"/>
        </w:rPr>
      </w:pPr>
      <w:r w:rsidRPr="000229DB">
        <w:rPr>
          <w:rFonts w:ascii="Calibri" w:hAnsi="Calibri" w:cs="Calibri"/>
          <w:b/>
          <w:iCs/>
          <w:color w:val="000000"/>
          <w:sz w:val="22"/>
          <w:szCs w:val="22"/>
          <w:u w:val="single"/>
          <w:lang w:val="en-US" w:eastAsia="en-US"/>
        </w:rPr>
        <w:t>Category B</w:t>
      </w:r>
      <w:r w:rsidRPr="000229DB">
        <w:rPr>
          <w:rFonts w:ascii="Calibri" w:hAnsi="Calibri" w:cs="Calibri"/>
          <w:b/>
          <w:color w:val="000000"/>
          <w:sz w:val="22"/>
          <w:szCs w:val="22"/>
          <w:u w:val="single"/>
          <w:lang w:val="en-US" w:eastAsia="en-US"/>
        </w:rPr>
        <w:t xml:space="preserve"> </w:t>
      </w:r>
    </w:p>
    <w:p w14:paraId="1549153E" w14:textId="77777777" w:rsidR="006A5A77" w:rsidRPr="000229DB" w:rsidRDefault="006A5A77" w:rsidP="006A5A77">
      <w:pPr>
        <w:jc w:val="both"/>
        <w:rPr>
          <w:rFonts w:ascii="Calibri" w:hAnsi="Calibri" w:cs="Calibri"/>
          <w:color w:val="000000"/>
          <w:sz w:val="22"/>
          <w:szCs w:val="22"/>
          <w:lang w:val="en-US" w:eastAsia="en-US"/>
        </w:rPr>
      </w:pPr>
      <w:r w:rsidRPr="000229DB">
        <w:rPr>
          <w:rFonts w:ascii="Calibri" w:hAnsi="Calibri" w:cs="Calibri"/>
          <w:color w:val="000000"/>
          <w:sz w:val="22"/>
          <w:szCs w:val="22"/>
          <w:lang w:val="en-US" w:eastAsia="en-US"/>
        </w:rPr>
        <w:t>A proposed project is classified as Category B on the understanding that if it has potential adverse environmental impacts on human populations or environmentally important areas those are less adverse than those of Category A projects. These impacts are site-specific; few if any of them are irreversible; and in most cases mitigation measures can be designed more readily than for Category A projects.  The scope of EA for a Category B project may vary from sub-project to sub-project like Category A EA, it examines the project's potential negative and positive environmental impacts and recommends any measures needed to prevent, minimize, mitigate, or compensate for adverse impacts and improve environmental performance.  </w:t>
      </w:r>
    </w:p>
    <w:p w14:paraId="2FC0B40E" w14:textId="77777777" w:rsidR="006A5A77" w:rsidRPr="000229DB" w:rsidRDefault="006A5A77" w:rsidP="006A5A77">
      <w:pPr>
        <w:jc w:val="both"/>
        <w:rPr>
          <w:rFonts w:ascii="Calibri" w:hAnsi="Calibri" w:cs="Calibri"/>
          <w:color w:val="000000"/>
          <w:sz w:val="22"/>
          <w:szCs w:val="22"/>
          <w:lang w:val="en-US" w:eastAsia="en-US"/>
        </w:rPr>
      </w:pPr>
    </w:p>
    <w:p w14:paraId="0EC85056" w14:textId="77777777" w:rsidR="006A5A77" w:rsidRPr="000229DB" w:rsidRDefault="006A5A77" w:rsidP="006A5A77">
      <w:pPr>
        <w:jc w:val="both"/>
        <w:rPr>
          <w:rFonts w:ascii="Calibri" w:hAnsi="Calibri" w:cs="Calibri"/>
          <w:b/>
          <w:color w:val="000000"/>
          <w:sz w:val="22"/>
          <w:szCs w:val="22"/>
          <w:u w:val="single"/>
          <w:lang w:val="en-US" w:eastAsia="en-US"/>
        </w:rPr>
      </w:pPr>
      <w:r w:rsidRPr="000229DB">
        <w:rPr>
          <w:rFonts w:ascii="Calibri" w:hAnsi="Calibri" w:cs="Calibri"/>
          <w:b/>
          <w:color w:val="000000"/>
          <w:sz w:val="22"/>
          <w:szCs w:val="22"/>
          <w:u w:val="single"/>
          <w:lang w:val="en-US" w:eastAsia="en-US"/>
        </w:rPr>
        <w:t>Category B+</w:t>
      </w:r>
    </w:p>
    <w:p w14:paraId="35BE9F27" w14:textId="77777777" w:rsidR="006A5A77" w:rsidRPr="000229DB" w:rsidRDefault="006A5A77" w:rsidP="006A5A77">
      <w:pPr>
        <w:jc w:val="both"/>
        <w:rPr>
          <w:rFonts w:ascii="Calibri" w:hAnsi="Calibri" w:cs="Calibri"/>
          <w:b/>
          <w:color w:val="000000"/>
          <w:sz w:val="22"/>
          <w:szCs w:val="22"/>
          <w:lang w:val="en-US" w:eastAsia="en-US"/>
        </w:rPr>
      </w:pPr>
      <w:r w:rsidRPr="000229DB">
        <w:rPr>
          <w:rFonts w:ascii="Calibri" w:hAnsi="Calibri" w:cs="Calibri"/>
          <w:b/>
          <w:color w:val="000000"/>
          <w:sz w:val="22"/>
          <w:szCs w:val="22"/>
          <w:lang w:val="en-US" w:eastAsia="en-US"/>
        </w:rPr>
        <w:t xml:space="preserve">Category B+ activities will not be financed through the sub-lending scheme </w:t>
      </w:r>
    </w:p>
    <w:p w14:paraId="6CEC5F93" w14:textId="77777777" w:rsidR="006A5A77" w:rsidRPr="000229DB" w:rsidRDefault="006A5A77" w:rsidP="006A5A77">
      <w:pPr>
        <w:jc w:val="both"/>
        <w:rPr>
          <w:rFonts w:ascii="Calibri" w:hAnsi="Calibri" w:cs="Calibri"/>
          <w:color w:val="000000"/>
          <w:sz w:val="22"/>
          <w:szCs w:val="22"/>
          <w:lang w:val="en-US" w:eastAsia="en-US"/>
        </w:rPr>
      </w:pPr>
      <w:r w:rsidRPr="000229DB">
        <w:rPr>
          <w:rFonts w:ascii="Calibri" w:hAnsi="Calibri" w:cs="Calibri"/>
          <w:color w:val="000000"/>
          <w:sz w:val="22"/>
          <w:szCs w:val="22"/>
          <w:lang w:val="en-US" w:eastAsia="en-US"/>
        </w:rPr>
        <w:t>For category B+ projects, the borrower is responsible for preparing a full EIA (depending on opinion given by Ministry of Environmental and Spatial Planning  or the county office or a pre-EIA (simpler form EIA) that includes, as necessary, elements of the other instruments which may simply require specifying well-defined mitigating measures and adopting accepted operating practices. The sub-borrower would in parallel provide the techno</w:t>
      </w:r>
      <w:r w:rsidRPr="000229DB">
        <w:rPr>
          <w:rFonts w:ascii="Calibri" w:hAnsi="Calibri" w:cs="Calibri"/>
          <w:color w:val="000000"/>
          <w:sz w:val="22"/>
          <w:szCs w:val="22"/>
          <w:lang w:val="en-US" w:eastAsia="en-US"/>
        </w:rPr>
        <w:noBreakHyphen/>
        <w:t>economic feasibility study of the sub</w:t>
      </w:r>
      <w:r w:rsidRPr="000229DB">
        <w:rPr>
          <w:rFonts w:ascii="Calibri" w:hAnsi="Calibri" w:cs="Calibri"/>
          <w:color w:val="000000"/>
          <w:sz w:val="22"/>
          <w:szCs w:val="22"/>
          <w:lang w:val="en-US" w:eastAsia="en-US"/>
        </w:rPr>
        <w:noBreakHyphen/>
        <w:t>project.  The costs of the mitigation measures would be included in the EIA or EMP and incorporated in the feasibility study.</w:t>
      </w:r>
    </w:p>
    <w:p w14:paraId="431B8463" w14:textId="77777777" w:rsidR="006A5A77" w:rsidRPr="000229DB" w:rsidRDefault="006A5A77" w:rsidP="006A5A77">
      <w:pPr>
        <w:jc w:val="both"/>
        <w:rPr>
          <w:rFonts w:ascii="Calibri" w:hAnsi="Calibri" w:cs="Calibri"/>
          <w:color w:val="000000"/>
          <w:sz w:val="22"/>
          <w:szCs w:val="22"/>
          <w:lang w:val="en-US" w:eastAsia="en-US"/>
        </w:rPr>
      </w:pPr>
    </w:p>
    <w:p w14:paraId="11B298B8" w14:textId="77777777" w:rsidR="006A5A77" w:rsidRPr="000229DB" w:rsidRDefault="006A5A77" w:rsidP="006A5A77">
      <w:pPr>
        <w:jc w:val="both"/>
        <w:rPr>
          <w:rFonts w:ascii="Calibri" w:hAnsi="Calibri" w:cs="Calibri"/>
          <w:b/>
          <w:color w:val="000000"/>
          <w:sz w:val="22"/>
          <w:szCs w:val="22"/>
          <w:u w:val="single"/>
          <w:lang w:val="en-US" w:eastAsia="en-US"/>
        </w:rPr>
      </w:pPr>
      <w:r w:rsidRPr="000229DB">
        <w:rPr>
          <w:rFonts w:ascii="Calibri" w:hAnsi="Calibri" w:cs="Calibri"/>
          <w:b/>
          <w:color w:val="000000"/>
          <w:sz w:val="22"/>
          <w:szCs w:val="22"/>
          <w:u w:val="single"/>
          <w:lang w:val="en-US" w:eastAsia="en-US"/>
        </w:rPr>
        <w:t>Category B-</w:t>
      </w:r>
    </w:p>
    <w:p w14:paraId="0B997AA7" w14:textId="77777777" w:rsidR="006A5A77" w:rsidRPr="000229DB" w:rsidRDefault="006A5A77" w:rsidP="006A5A77">
      <w:pPr>
        <w:jc w:val="both"/>
        <w:rPr>
          <w:rFonts w:ascii="Calibri" w:hAnsi="Calibri" w:cs="Calibri"/>
          <w:color w:val="000000"/>
          <w:sz w:val="22"/>
          <w:szCs w:val="22"/>
          <w:lang w:val="en-US" w:eastAsia="en-US"/>
        </w:rPr>
      </w:pPr>
      <w:r w:rsidRPr="000229DB">
        <w:rPr>
          <w:rFonts w:ascii="Calibri" w:hAnsi="Calibri" w:cs="Calibri"/>
          <w:color w:val="000000"/>
          <w:sz w:val="22"/>
          <w:szCs w:val="22"/>
          <w:lang w:val="en-US" w:eastAsia="en-US"/>
        </w:rPr>
        <w:t xml:space="preserve">Category B- projects require an EA to assess any potential future environmental impacts associated with the proposed project, identify potential environmental improvement opportunities and recommended any </w:t>
      </w:r>
      <w:r w:rsidRPr="000229DB">
        <w:rPr>
          <w:rFonts w:ascii="Calibri" w:hAnsi="Calibri" w:cs="Calibri"/>
          <w:color w:val="000000"/>
          <w:sz w:val="22"/>
          <w:szCs w:val="22"/>
          <w:lang w:val="en-US" w:eastAsia="en-US"/>
        </w:rPr>
        <w:lastRenderedPageBreak/>
        <w:t xml:space="preserve">measures needed to prevent, minimize and mitigate adverse impacts. The scope and format of the EA will vary depending on the project, but will typically be narrower than the scope of EIA, usually in form of EMP. </w:t>
      </w:r>
    </w:p>
    <w:p w14:paraId="1A0307CD" w14:textId="77777777" w:rsidR="006A5A77" w:rsidRPr="000229DB" w:rsidRDefault="006A5A77" w:rsidP="006A5A77">
      <w:pPr>
        <w:jc w:val="both"/>
        <w:rPr>
          <w:rFonts w:ascii="Calibri" w:hAnsi="Calibri" w:cs="Calibri"/>
          <w:color w:val="000000"/>
          <w:sz w:val="22"/>
          <w:szCs w:val="22"/>
          <w:lang w:val="en-US" w:eastAsia="en-US"/>
        </w:rPr>
      </w:pPr>
      <w:r w:rsidRPr="000229DB">
        <w:rPr>
          <w:rFonts w:ascii="Calibri" w:hAnsi="Calibri" w:cs="Calibri"/>
          <w:color w:val="000000"/>
          <w:sz w:val="22"/>
          <w:szCs w:val="22"/>
          <w:lang w:val="en-US" w:eastAsia="en-US"/>
        </w:rPr>
        <w:t xml:space="preserve">The scope of EMP is defined in Annex 3 of ESMF. For the projects involving simple upgrades, reconstruction or adaptation of the buildings, EMP checklist would be used. </w:t>
      </w:r>
    </w:p>
    <w:p w14:paraId="014F009E" w14:textId="77777777" w:rsidR="006A5A77" w:rsidRPr="000229DB" w:rsidRDefault="006A5A77" w:rsidP="006A5A77">
      <w:pPr>
        <w:jc w:val="both"/>
        <w:rPr>
          <w:rFonts w:ascii="Calibri" w:hAnsi="Calibri" w:cs="Calibri"/>
          <w:color w:val="000000"/>
          <w:sz w:val="22"/>
          <w:szCs w:val="22"/>
          <w:lang w:val="en-US" w:eastAsia="en-US"/>
        </w:rPr>
      </w:pPr>
    </w:p>
    <w:p w14:paraId="4ED76944" w14:textId="77777777" w:rsidR="006A5A77" w:rsidRPr="000229DB" w:rsidRDefault="006A5A77" w:rsidP="006A5A77">
      <w:pPr>
        <w:jc w:val="both"/>
        <w:rPr>
          <w:rFonts w:ascii="Calibri" w:hAnsi="Calibri" w:cs="Calibri"/>
          <w:color w:val="000000"/>
          <w:sz w:val="22"/>
          <w:szCs w:val="22"/>
          <w:lang w:val="en-US" w:eastAsia="en-US"/>
        </w:rPr>
      </w:pPr>
      <w:r w:rsidRPr="000229DB">
        <w:rPr>
          <w:rFonts w:ascii="Calibri" w:hAnsi="Calibri" w:cs="Calibri"/>
          <w:color w:val="000000"/>
          <w:sz w:val="22"/>
          <w:szCs w:val="22"/>
          <w:lang w:val="en-US" w:eastAsia="en-US"/>
        </w:rPr>
        <w:t xml:space="preserve">B- Category would include sub-projects that also: (a) involve working capital loans which include purchase and/or use of hazardous materials (e.g. pesticides) or (b) process improvement loans that involve purchase of equipment/machinery presenting a significant potential health or safety risk. </w:t>
      </w:r>
    </w:p>
    <w:p w14:paraId="38EE3490" w14:textId="77777777" w:rsidR="006A5A77" w:rsidRPr="000229DB" w:rsidRDefault="006A5A77" w:rsidP="006A5A77">
      <w:pPr>
        <w:jc w:val="both"/>
        <w:rPr>
          <w:rFonts w:ascii="Calibri" w:hAnsi="Calibri" w:cs="Calibri"/>
          <w:color w:val="000000"/>
          <w:sz w:val="22"/>
          <w:szCs w:val="22"/>
          <w:lang w:val="en-US" w:eastAsia="en-US"/>
        </w:rPr>
      </w:pPr>
    </w:p>
    <w:p w14:paraId="25635BF8" w14:textId="77777777" w:rsidR="006A5A77" w:rsidRPr="000229DB" w:rsidRDefault="006A5A77" w:rsidP="006A5A77">
      <w:pPr>
        <w:jc w:val="both"/>
        <w:rPr>
          <w:rFonts w:ascii="Calibri" w:hAnsi="Calibri" w:cs="Calibri"/>
          <w:b/>
          <w:color w:val="000000"/>
          <w:sz w:val="22"/>
          <w:szCs w:val="22"/>
          <w:lang w:val="en-US" w:eastAsia="en-US"/>
        </w:rPr>
      </w:pPr>
      <w:r w:rsidRPr="000229DB">
        <w:rPr>
          <w:rFonts w:ascii="Calibri" w:hAnsi="Calibri" w:cs="Calibri"/>
          <w:b/>
          <w:color w:val="000000"/>
          <w:sz w:val="22"/>
          <w:szCs w:val="22"/>
          <w:lang w:val="en-US" w:eastAsia="en-US"/>
        </w:rPr>
        <w:t xml:space="preserve">A proposed Sub-project is classified as Category B- if its future environmental impacts are less adverse than those of Category A and B+ projects taking into account their nature, size and location, as well as the characteristics of the potential environmental impacts. </w:t>
      </w:r>
    </w:p>
    <w:p w14:paraId="6FCC02E5" w14:textId="77777777" w:rsidR="006A5A77" w:rsidRPr="000229DB" w:rsidRDefault="006A5A77" w:rsidP="006A5A77">
      <w:pPr>
        <w:jc w:val="both"/>
        <w:rPr>
          <w:rFonts w:ascii="Calibri" w:hAnsi="Calibri" w:cs="Calibri"/>
          <w:b/>
          <w:color w:val="000000"/>
          <w:sz w:val="22"/>
          <w:szCs w:val="22"/>
          <w:u w:val="single"/>
          <w:lang w:val="en-US" w:eastAsia="en-US"/>
        </w:rPr>
      </w:pPr>
    </w:p>
    <w:p w14:paraId="0098082D" w14:textId="77777777" w:rsidR="006A5A77" w:rsidRPr="000229DB" w:rsidRDefault="006A5A77" w:rsidP="006A5A77">
      <w:pPr>
        <w:jc w:val="both"/>
        <w:rPr>
          <w:rFonts w:ascii="Calibri" w:hAnsi="Calibri" w:cs="Calibri"/>
          <w:b/>
          <w:color w:val="000000"/>
          <w:sz w:val="22"/>
          <w:szCs w:val="22"/>
          <w:lang w:val="en-US" w:eastAsia="en-US"/>
        </w:rPr>
      </w:pPr>
      <w:r w:rsidRPr="000229DB">
        <w:rPr>
          <w:rFonts w:ascii="Calibri" w:hAnsi="Calibri" w:cs="Calibri"/>
          <w:b/>
          <w:color w:val="000000"/>
          <w:sz w:val="22"/>
          <w:szCs w:val="22"/>
          <w:u w:val="single"/>
          <w:lang w:val="en-US" w:eastAsia="en-US"/>
        </w:rPr>
        <w:t>Category C</w:t>
      </w:r>
      <w:r w:rsidRPr="000229DB">
        <w:rPr>
          <w:rFonts w:ascii="Calibri" w:hAnsi="Calibri" w:cs="Calibri"/>
          <w:b/>
          <w:color w:val="000000"/>
          <w:sz w:val="22"/>
          <w:szCs w:val="22"/>
          <w:lang w:val="en-US" w:eastAsia="en-US"/>
        </w:rPr>
        <w:t xml:space="preserve"> </w:t>
      </w:r>
    </w:p>
    <w:p w14:paraId="637E58EC" w14:textId="77777777" w:rsidR="006A5A77" w:rsidRPr="000229DB" w:rsidRDefault="006A5A77" w:rsidP="006A5A77">
      <w:pPr>
        <w:jc w:val="both"/>
        <w:rPr>
          <w:rFonts w:ascii="Calibri" w:hAnsi="Calibri" w:cs="Calibri"/>
          <w:color w:val="000000"/>
          <w:sz w:val="22"/>
          <w:szCs w:val="22"/>
          <w:lang w:val="en-US" w:eastAsia="en-US"/>
        </w:rPr>
      </w:pPr>
      <w:r w:rsidRPr="000229DB">
        <w:rPr>
          <w:rFonts w:ascii="Calibri" w:hAnsi="Calibri" w:cs="Calibri"/>
          <w:color w:val="000000"/>
          <w:sz w:val="22"/>
          <w:szCs w:val="22"/>
          <w:lang w:val="en-US" w:eastAsia="en-US"/>
        </w:rPr>
        <w:t>A proposed project is classified as Category C if it is likely to have minimal or no adverse environmental impacts and therefore requires neither an EIA nor an Environmental Analysis. Beyond screening, no further EA action is required for a Category C project.</w:t>
      </w:r>
    </w:p>
    <w:p w14:paraId="012646E2" w14:textId="77777777" w:rsidR="006A5A77" w:rsidRPr="000229DB" w:rsidRDefault="006A5A77" w:rsidP="006A5A77">
      <w:pPr>
        <w:keepNext/>
        <w:keepLines/>
        <w:spacing w:before="200" w:after="200"/>
        <w:outlineLvl w:val="1"/>
        <w:rPr>
          <w:rFonts w:ascii="Cambria" w:hAnsi="Cambria"/>
          <w:bCs/>
          <w:color w:val="4F81BD"/>
          <w:sz w:val="26"/>
          <w:szCs w:val="26"/>
          <w:lang w:val="en-US" w:eastAsia="en-US"/>
        </w:rPr>
      </w:pPr>
      <w:r w:rsidRPr="000229DB">
        <w:rPr>
          <w:rFonts w:ascii="Cambria" w:hAnsi="Cambria"/>
          <w:bCs/>
          <w:color w:val="4F81BD"/>
          <w:sz w:val="26"/>
          <w:szCs w:val="26"/>
          <w:lang w:val="en-US" w:eastAsia="en-US"/>
        </w:rPr>
        <w:t>Environmental Assessment</w:t>
      </w:r>
    </w:p>
    <w:p w14:paraId="3479EF52" w14:textId="77777777" w:rsidR="006A5A77" w:rsidRPr="000229DB" w:rsidRDefault="006A5A77" w:rsidP="006A5A77">
      <w:pPr>
        <w:jc w:val="both"/>
        <w:rPr>
          <w:rFonts w:ascii="Calibri" w:hAnsi="Calibri" w:cs="Calibri"/>
          <w:sz w:val="22"/>
          <w:szCs w:val="22"/>
          <w:lang w:val="en-US" w:eastAsia="en-US"/>
        </w:rPr>
      </w:pPr>
      <w:r w:rsidRPr="000229DB">
        <w:rPr>
          <w:rFonts w:ascii="Calibri" w:hAnsi="Calibri" w:cs="Calibri"/>
          <w:sz w:val="22"/>
          <w:szCs w:val="22"/>
          <w:lang w:val="en-US" w:eastAsia="en-US"/>
        </w:rPr>
        <w:t xml:space="preserve">An Environmental Assessment (EA) is a process aiming at recognizing aspects of a particular activity that can produce risks for the environment and human health, predicting, evaluating and mitigating its potential impacts making sure they are minimized, if elimination is not feasible. The purpose of EA is to improve quality of decision-making by recognizing environmental impacts/consequences early in the sub-project preparation process, so that they can be incorporated into the sub-project design as well as timely prevented or mitigated in the implementation and operation phases. </w:t>
      </w:r>
    </w:p>
    <w:p w14:paraId="44DEDE81" w14:textId="77777777" w:rsidR="006A5A77" w:rsidRPr="000229DB" w:rsidRDefault="006A5A77" w:rsidP="006A5A77">
      <w:pPr>
        <w:jc w:val="both"/>
        <w:rPr>
          <w:rFonts w:ascii="Calibri" w:hAnsi="Calibri" w:cs="Calibri"/>
          <w:sz w:val="22"/>
          <w:szCs w:val="22"/>
          <w:lang w:val="en-US" w:eastAsia="en-US"/>
        </w:rPr>
      </w:pPr>
    </w:p>
    <w:p w14:paraId="350AC54E" w14:textId="77777777" w:rsidR="006A5A77" w:rsidRPr="000229DB" w:rsidRDefault="006A5A77" w:rsidP="006A5A77">
      <w:pPr>
        <w:jc w:val="both"/>
        <w:rPr>
          <w:rFonts w:ascii="Calibri" w:hAnsi="Calibri" w:cs="Calibri"/>
          <w:sz w:val="22"/>
          <w:szCs w:val="22"/>
          <w:lang w:val="en-US" w:eastAsia="en-US"/>
        </w:rPr>
      </w:pPr>
      <w:r w:rsidRPr="000229DB">
        <w:rPr>
          <w:rFonts w:ascii="Calibri" w:hAnsi="Calibri" w:cs="Calibri"/>
          <w:sz w:val="22"/>
          <w:szCs w:val="22"/>
          <w:lang w:val="en-US" w:eastAsia="en-US"/>
        </w:rPr>
        <w:t>The scope of EA depends on the environmental category attached to each sub-project, the scope of the sub-project activities as well as features of the sub-project location, though the purpose of any type of assessment is to identify ways of environmentally improving the proposed activities by minimizing, mitigating, or compensating for their adverse impacts. EA, for the purposes of this and other projects supported by the WB, include Occupational Health and Safety (OHS) risks as well as risks related to preservation of cultural physical heritage. EA results are presented in the environmental assessment report, reflected in identified environmental risks (related to specific types of sub-project activities) and coupled with adequate measures. The measures present methods, techniques, procedures and other ways of improving sub-projects environmentally by minimizing, mitigating or compensating for adverse impacts.  An EA also describes the steps that were taken for public consultation.</w:t>
      </w:r>
    </w:p>
    <w:p w14:paraId="79401999" w14:textId="77777777" w:rsidR="006A5A77" w:rsidRPr="000229DB" w:rsidRDefault="006A5A77" w:rsidP="006A5A77">
      <w:pPr>
        <w:jc w:val="both"/>
        <w:rPr>
          <w:rFonts w:ascii="Calibri" w:hAnsi="Calibri" w:cs="Calibri"/>
          <w:sz w:val="22"/>
          <w:szCs w:val="22"/>
          <w:lang w:val="en-US" w:eastAsia="en-US"/>
        </w:rPr>
      </w:pPr>
    </w:p>
    <w:p w14:paraId="2B2301BD" w14:textId="77777777" w:rsidR="006A5A77" w:rsidRPr="000229DB" w:rsidRDefault="006A5A77" w:rsidP="006A5A77">
      <w:pPr>
        <w:jc w:val="both"/>
        <w:rPr>
          <w:rFonts w:ascii="Calibri" w:hAnsi="Calibri" w:cs="Calibri"/>
          <w:sz w:val="22"/>
          <w:szCs w:val="22"/>
          <w:lang w:val="en-US" w:eastAsia="en-US"/>
        </w:rPr>
      </w:pPr>
      <w:r w:rsidRPr="000229DB">
        <w:rPr>
          <w:rFonts w:ascii="Calibri" w:hAnsi="Calibri" w:cs="Calibri"/>
          <w:sz w:val="22"/>
          <w:szCs w:val="22"/>
          <w:lang w:val="en-US" w:eastAsia="en-US"/>
        </w:rPr>
        <w:t xml:space="preserve">Considering Project is classified ‘light’ category B under the WB Environmental Safeguard Policies and Procedures, however, with two types of settings – urbanized and unprotected vs. protected areas, there will be two types of EA under this project: ESMP Checklists and site specific ESMPs.  </w:t>
      </w:r>
    </w:p>
    <w:p w14:paraId="79066C93" w14:textId="77777777" w:rsidR="006A5A77" w:rsidRPr="000229DB" w:rsidRDefault="006A5A77" w:rsidP="006A5A77">
      <w:pPr>
        <w:jc w:val="both"/>
        <w:rPr>
          <w:rFonts w:ascii="Calibri" w:hAnsi="Calibri" w:cs="Calibri"/>
          <w:sz w:val="22"/>
          <w:szCs w:val="22"/>
          <w:lang w:val="en-US" w:eastAsia="en-US"/>
        </w:rPr>
      </w:pPr>
    </w:p>
    <w:p w14:paraId="06803718" w14:textId="77777777" w:rsidR="006A5A77" w:rsidRPr="000229DB" w:rsidRDefault="006A5A77" w:rsidP="006A5A77">
      <w:pPr>
        <w:jc w:val="both"/>
        <w:rPr>
          <w:rFonts w:ascii="Calibri" w:hAnsi="Calibri" w:cs="Calibri"/>
          <w:sz w:val="22"/>
          <w:szCs w:val="22"/>
          <w:lang w:val="en-US" w:eastAsia="en-US"/>
        </w:rPr>
      </w:pPr>
      <w:r w:rsidRPr="000229DB">
        <w:rPr>
          <w:rFonts w:ascii="Calibri" w:hAnsi="Calibri" w:cs="Calibri"/>
          <w:sz w:val="22"/>
          <w:szCs w:val="22"/>
          <w:lang w:val="en-US" w:eastAsia="en-US"/>
        </w:rPr>
        <w:t>ESMP Checklist is usually prepared for activities that include small civil works as in rehabilitation of buildings, simple upgrades, installations, etc. for which protection measures are readily made. Thus the ESMP Checklist will be prepared for every specific sub-project.</w:t>
      </w:r>
    </w:p>
    <w:p w14:paraId="7FCE5893" w14:textId="77777777" w:rsidR="006A5A77" w:rsidRPr="000229DB" w:rsidRDefault="006A5A77" w:rsidP="006A5A77">
      <w:pPr>
        <w:jc w:val="both"/>
        <w:rPr>
          <w:rFonts w:ascii="Calibri" w:hAnsi="Calibri" w:cs="Calibri"/>
          <w:sz w:val="22"/>
          <w:szCs w:val="22"/>
          <w:lang w:val="en-US" w:eastAsia="en-US"/>
        </w:rPr>
      </w:pPr>
    </w:p>
    <w:p w14:paraId="2A28FCD5" w14:textId="77777777" w:rsidR="006A5A77" w:rsidRPr="000229DB" w:rsidRDefault="006A5A77" w:rsidP="006A5A77">
      <w:pPr>
        <w:jc w:val="both"/>
        <w:rPr>
          <w:rFonts w:ascii="Calibri" w:hAnsi="Calibri" w:cs="Calibri"/>
          <w:sz w:val="22"/>
          <w:szCs w:val="22"/>
          <w:lang w:val="en-US" w:eastAsia="en-US"/>
        </w:rPr>
      </w:pPr>
      <w:r w:rsidRPr="000229DB">
        <w:rPr>
          <w:rFonts w:ascii="Calibri" w:hAnsi="Calibri" w:cs="Calibri"/>
          <w:sz w:val="22"/>
          <w:szCs w:val="22"/>
          <w:lang w:val="en-US" w:eastAsia="en-US"/>
        </w:rPr>
        <w:t xml:space="preserve">ISPs will prepare site specific ESMP in the case the installation of internet infrastructure will fully or partially take place in protected and/or sensitive areas. </w:t>
      </w:r>
    </w:p>
    <w:p w14:paraId="017853EB" w14:textId="77777777" w:rsidR="006A5A77" w:rsidRPr="000229DB" w:rsidRDefault="006A5A77" w:rsidP="006A5A77">
      <w:pPr>
        <w:jc w:val="both"/>
        <w:rPr>
          <w:rFonts w:ascii="Calibri" w:hAnsi="Calibri" w:cs="Calibri"/>
          <w:sz w:val="22"/>
          <w:szCs w:val="22"/>
          <w:lang w:val="en-US" w:eastAsia="en-US"/>
        </w:rPr>
      </w:pPr>
    </w:p>
    <w:p w14:paraId="00381E5D" w14:textId="77777777" w:rsidR="006A5A77" w:rsidRPr="000229DB" w:rsidRDefault="006A5A77" w:rsidP="006A5A77">
      <w:pPr>
        <w:tabs>
          <w:tab w:val="left" w:pos="1404"/>
        </w:tabs>
        <w:jc w:val="both"/>
        <w:rPr>
          <w:rFonts w:ascii="Calibri" w:hAnsi="Calibri"/>
          <w:color w:val="000000"/>
          <w:sz w:val="22"/>
          <w:szCs w:val="22"/>
          <w:lang w:val="en-US" w:eastAsia="en-US"/>
        </w:rPr>
      </w:pPr>
      <w:r w:rsidRPr="000229DB">
        <w:rPr>
          <w:rFonts w:ascii="Calibri" w:hAnsi="Calibri"/>
          <w:color w:val="000000"/>
          <w:sz w:val="22"/>
          <w:szCs w:val="22"/>
          <w:lang w:val="en-US" w:eastAsia="en-US"/>
        </w:rPr>
        <w:t>The Law on Environmental Impact Assessment has listed projects subject to EIA procedure, but it doesn’t require EIA procedure for this sub-project.</w:t>
      </w:r>
    </w:p>
    <w:p w14:paraId="03F18DE9" w14:textId="77777777" w:rsidR="006A5A77" w:rsidRPr="000229DB" w:rsidRDefault="006A5A77" w:rsidP="006A5A77">
      <w:pPr>
        <w:jc w:val="both"/>
        <w:rPr>
          <w:rFonts w:ascii="Calibri" w:hAnsi="Calibri" w:cs="Calibri"/>
          <w:sz w:val="22"/>
          <w:szCs w:val="22"/>
          <w:lang w:val="en-US" w:eastAsia="en-US"/>
        </w:rPr>
      </w:pPr>
    </w:p>
    <w:p w14:paraId="64DDE47E" w14:textId="77777777" w:rsidR="006A5A77" w:rsidRPr="000229DB" w:rsidRDefault="006A5A77" w:rsidP="006A5A77">
      <w:pPr>
        <w:keepNext/>
        <w:keepLines/>
        <w:numPr>
          <w:ilvl w:val="0"/>
          <w:numId w:val="16"/>
        </w:numPr>
        <w:spacing w:before="240"/>
        <w:outlineLvl w:val="0"/>
        <w:rPr>
          <w:rFonts w:ascii="Cambria" w:eastAsia="NSimSun" w:hAnsi="Cambria"/>
          <w:color w:val="365F91"/>
          <w:sz w:val="32"/>
          <w:szCs w:val="32"/>
          <w:lang w:val="en-US" w:eastAsia="en-US"/>
        </w:rPr>
      </w:pPr>
      <w:r w:rsidRPr="000229DB">
        <w:rPr>
          <w:rFonts w:ascii="Cambria" w:eastAsia="NSimSun" w:hAnsi="Cambria"/>
          <w:color w:val="365F91"/>
          <w:sz w:val="32"/>
          <w:szCs w:val="32"/>
          <w:lang w:val="en-US" w:eastAsia="en-US"/>
        </w:rPr>
        <w:lastRenderedPageBreak/>
        <w:t>Potential Environmental Impacts from the sub-project</w:t>
      </w:r>
    </w:p>
    <w:p w14:paraId="2F9396BA" w14:textId="77777777" w:rsidR="006A5A77" w:rsidRPr="000229DB" w:rsidRDefault="006A5A77" w:rsidP="006A5A77">
      <w:pPr>
        <w:spacing w:before="120"/>
        <w:jc w:val="both"/>
        <w:rPr>
          <w:rFonts w:ascii="Calibri" w:hAnsi="Calibri" w:cs="Calibri"/>
          <w:sz w:val="22"/>
          <w:szCs w:val="22"/>
          <w:lang w:val="en-US" w:eastAsia="en-US"/>
        </w:rPr>
      </w:pPr>
      <w:r w:rsidRPr="000229DB">
        <w:rPr>
          <w:rFonts w:ascii="Calibri" w:hAnsi="Calibri" w:cs="Calibri"/>
          <w:sz w:val="22"/>
          <w:szCs w:val="22"/>
          <w:lang w:val="en-US" w:eastAsia="en-US"/>
        </w:rPr>
        <w:t xml:space="preserve">Current sub-project has been classified as Category B- mainly due to minor presence of civil works for placement of new poles (up to 20) required to complete aerial installation of fiber optic cable infrastructure enabling access to high-speed broadband internet. Works are expected to include small scale and short-term civil / earthworks to install new poles and installation of cables on the existing infrastructure, i.e. low voltage electricity poles of KEDS and new poles. Overall duration of the sub-project is planned to be short-term (below 3 months). For the current sub-project, all works are to be implemented not in protected areas. </w:t>
      </w:r>
    </w:p>
    <w:p w14:paraId="4C0A316A" w14:textId="77777777" w:rsidR="006A5A77" w:rsidRPr="000229DB" w:rsidRDefault="006A5A77" w:rsidP="006A5A77">
      <w:pPr>
        <w:spacing w:before="120"/>
        <w:jc w:val="both"/>
        <w:rPr>
          <w:rFonts w:ascii="Calibri" w:eastAsia="NSimSun" w:hAnsi="Calibri" w:cs="Calibri"/>
          <w:sz w:val="22"/>
          <w:szCs w:val="22"/>
          <w:lang w:val="en-US" w:eastAsia="en-US"/>
        </w:rPr>
      </w:pPr>
      <w:r w:rsidRPr="000229DB">
        <w:rPr>
          <w:rFonts w:ascii="Calibri" w:eastAsia="NSimSun" w:hAnsi="Calibri" w:cs="Calibri"/>
          <w:sz w:val="22"/>
          <w:szCs w:val="22"/>
          <w:lang w:val="en-US" w:eastAsia="en-US"/>
        </w:rPr>
        <w:t xml:space="preserve">Thus, the overall environmental impact of the sub-project is expected to be of manageable, temporary and of local impact as they are related to </w:t>
      </w:r>
      <w:r w:rsidRPr="000229DB">
        <w:rPr>
          <w:rFonts w:ascii="Calibri" w:hAnsi="Calibri" w:cs="Calibri"/>
          <w:sz w:val="22"/>
          <w:szCs w:val="22"/>
          <w:lang w:val="en-US" w:eastAsia="en-US"/>
        </w:rPr>
        <w:t>small scale of civil works and installing the cables over the existing infrastructure</w:t>
      </w:r>
      <w:r w:rsidRPr="000229DB">
        <w:rPr>
          <w:rFonts w:ascii="Calibri" w:eastAsia="NSimSun" w:hAnsi="Calibri" w:cs="Calibri"/>
          <w:sz w:val="22"/>
          <w:szCs w:val="22"/>
          <w:lang w:val="en-US" w:eastAsia="en-US"/>
        </w:rPr>
        <w:t xml:space="preserve">. </w:t>
      </w:r>
    </w:p>
    <w:p w14:paraId="3E16932A" w14:textId="77777777" w:rsidR="006A5A77" w:rsidRPr="000229DB" w:rsidRDefault="006A5A77" w:rsidP="006A5A77">
      <w:pPr>
        <w:jc w:val="both"/>
        <w:rPr>
          <w:rFonts w:ascii="Calibri" w:hAnsi="Calibri" w:cs="Calibri"/>
          <w:sz w:val="22"/>
          <w:szCs w:val="22"/>
          <w:lang w:val="en-US" w:eastAsia="en-US"/>
        </w:rPr>
      </w:pPr>
    </w:p>
    <w:p w14:paraId="03187C11" w14:textId="77777777" w:rsidR="006A5A77" w:rsidRPr="000229DB" w:rsidRDefault="006A5A77" w:rsidP="006A5A77">
      <w:pPr>
        <w:spacing w:before="120"/>
        <w:jc w:val="both"/>
        <w:rPr>
          <w:rFonts w:ascii="Calibri" w:eastAsia="NSimSun" w:hAnsi="Calibri" w:cs="Calibri"/>
          <w:b/>
          <w:sz w:val="22"/>
          <w:szCs w:val="22"/>
          <w:u w:val="single"/>
          <w:lang w:val="en-US" w:eastAsia="en-US"/>
        </w:rPr>
      </w:pPr>
      <w:r w:rsidRPr="000229DB">
        <w:rPr>
          <w:rFonts w:ascii="Calibri" w:eastAsia="NSimSun" w:hAnsi="Calibri" w:cs="Calibri"/>
          <w:b/>
          <w:sz w:val="22"/>
          <w:szCs w:val="22"/>
          <w:u w:val="single"/>
          <w:lang w:val="en-US" w:eastAsia="en-US"/>
        </w:rPr>
        <w:t xml:space="preserve">Checklist ESMP </w:t>
      </w:r>
    </w:p>
    <w:p w14:paraId="5D5C486E" w14:textId="77777777" w:rsidR="006A5A77" w:rsidRPr="000229DB" w:rsidRDefault="006A5A77" w:rsidP="006A5A77">
      <w:pPr>
        <w:spacing w:before="120"/>
        <w:jc w:val="both"/>
        <w:rPr>
          <w:rFonts w:ascii="Calibri" w:eastAsia="NSimSun" w:hAnsi="Calibri" w:cs="Calibri"/>
          <w:sz w:val="22"/>
          <w:szCs w:val="22"/>
          <w:lang w:val="en-US" w:eastAsia="en-US"/>
        </w:rPr>
      </w:pPr>
      <w:r w:rsidRPr="000229DB">
        <w:rPr>
          <w:rFonts w:ascii="Calibri" w:eastAsia="NSimSun" w:hAnsi="Calibri" w:cs="Calibri"/>
          <w:sz w:val="22"/>
          <w:szCs w:val="22"/>
          <w:lang w:val="en-US" w:eastAsia="en-US"/>
        </w:rPr>
        <w:t>Checklist ESMP is applied for minor rehabilitation or small-scale building construction. It provides “pragmatic good practice” and it is designed to be user friendly and compatible with WB safeguard requirements. The checklist-type format attempts to cover typical mitigation approaches to common civil works contracts with localized impacts.</w:t>
      </w:r>
    </w:p>
    <w:p w14:paraId="38537CE7" w14:textId="77777777" w:rsidR="006A5A77" w:rsidRPr="000229DB" w:rsidRDefault="006A5A77" w:rsidP="006A5A77">
      <w:pPr>
        <w:spacing w:before="120"/>
        <w:jc w:val="both"/>
        <w:rPr>
          <w:rFonts w:ascii="Calibri" w:eastAsia="NSimSun" w:hAnsi="Calibri" w:cs="Calibri"/>
          <w:sz w:val="22"/>
          <w:szCs w:val="22"/>
          <w:lang w:val="en-US" w:eastAsia="en-US"/>
        </w:rPr>
      </w:pPr>
      <w:r w:rsidRPr="000229DB">
        <w:rPr>
          <w:rFonts w:ascii="Calibri" w:eastAsia="NSimSun" w:hAnsi="Calibri" w:cs="Calibri"/>
          <w:sz w:val="22"/>
          <w:szCs w:val="22"/>
          <w:lang w:val="en-US" w:eastAsia="en-US"/>
        </w:rPr>
        <w:t xml:space="preserve">The checklist has one introduction section and three main parts: </w:t>
      </w:r>
    </w:p>
    <w:p w14:paraId="75EB8BB2" w14:textId="77777777" w:rsidR="006A5A77" w:rsidRPr="000229DB" w:rsidRDefault="006A5A77" w:rsidP="006A5A77">
      <w:pPr>
        <w:numPr>
          <w:ilvl w:val="0"/>
          <w:numId w:val="13"/>
        </w:numPr>
        <w:spacing w:before="120"/>
        <w:jc w:val="both"/>
        <w:rPr>
          <w:rFonts w:ascii="Calibri" w:eastAsia="NSimSun" w:hAnsi="Calibri" w:cs="Calibri"/>
          <w:sz w:val="22"/>
          <w:szCs w:val="22"/>
          <w:lang w:val="en-US" w:eastAsia="en-US"/>
        </w:rPr>
      </w:pPr>
      <w:r w:rsidRPr="000229DB">
        <w:rPr>
          <w:rFonts w:ascii="Calibri" w:eastAsia="NSimSun" w:hAnsi="Calibri" w:cs="Calibri"/>
          <w:sz w:val="22"/>
          <w:szCs w:val="22"/>
          <w:lang w:val="en-US" w:eastAsia="en-US"/>
        </w:rPr>
        <w:t>Introduction or foreword part in which the project is introduced, environmental category defined, and checklist EMP concept explained.</w:t>
      </w:r>
    </w:p>
    <w:p w14:paraId="685B2D70" w14:textId="77777777" w:rsidR="006A5A77" w:rsidRPr="000229DB" w:rsidRDefault="006A5A77" w:rsidP="006A5A77">
      <w:pPr>
        <w:numPr>
          <w:ilvl w:val="0"/>
          <w:numId w:val="13"/>
        </w:numPr>
        <w:spacing w:before="120"/>
        <w:jc w:val="both"/>
        <w:rPr>
          <w:rFonts w:ascii="Calibri" w:eastAsia="NSimSun" w:hAnsi="Calibri" w:cs="Calibri"/>
          <w:sz w:val="22"/>
          <w:szCs w:val="22"/>
          <w:lang w:val="en-US" w:eastAsia="en-US"/>
        </w:rPr>
      </w:pPr>
      <w:r w:rsidRPr="000229DB">
        <w:rPr>
          <w:rFonts w:ascii="Calibri" w:eastAsia="NSimSun" w:hAnsi="Calibri" w:cs="Calibri"/>
          <w:b/>
          <w:sz w:val="22"/>
          <w:szCs w:val="22"/>
          <w:lang w:val="en-US" w:eastAsia="en-US"/>
        </w:rPr>
        <w:t>Part 1</w:t>
      </w:r>
      <w:r w:rsidRPr="000229DB">
        <w:rPr>
          <w:rFonts w:ascii="Calibri" w:eastAsia="NSimSun" w:hAnsi="Calibri" w:cs="Calibri"/>
          <w:sz w:val="22"/>
          <w:szCs w:val="22"/>
          <w:lang w:val="en-US" w:eastAsia="en-US"/>
        </w:rPr>
        <w:t xml:space="preserve"> constitutes a descriptive part (“</w:t>
      </w:r>
      <w:r w:rsidRPr="000229DB">
        <w:rPr>
          <w:rFonts w:ascii="Calibri" w:eastAsia="NSimSun" w:hAnsi="Calibri" w:cs="Calibri"/>
          <w:i/>
          <w:sz w:val="22"/>
          <w:szCs w:val="22"/>
          <w:lang w:val="en-US" w:eastAsia="en-US"/>
        </w:rPr>
        <w:t>site passport</w:t>
      </w:r>
      <w:r w:rsidRPr="000229DB">
        <w:rPr>
          <w:rFonts w:ascii="Calibri" w:eastAsia="NSimSun" w:hAnsi="Calibri" w:cs="Calibri"/>
          <w:sz w:val="22"/>
          <w:szCs w:val="22"/>
          <w:lang w:val="en-US" w:eastAsia="en-US"/>
        </w:rPr>
        <w:t xml:space="preserve">”) that describes the project specifics in terms of physical location, the institutional and legislative aspects, the project description, inclusive of the need for a capacity building program and description of the public consultation process. </w:t>
      </w:r>
    </w:p>
    <w:p w14:paraId="0CEB129C" w14:textId="77777777" w:rsidR="006A5A77" w:rsidRPr="000229DB" w:rsidRDefault="006A5A77" w:rsidP="006A5A77">
      <w:pPr>
        <w:numPr>
          <w:ilvl w:val="0"/>
          <w:numId w:val="13"/>
        </w:numPr>
        <w:spacing w:before="120"/>
        <w:jc w:val="both"/>
        <w:rPr>
          <w:rFonts w:ascii="Calibri" w:eastAsia="NSimSun" w:hAnsi="Calibri" w:cs="Calibri"/>
          <w:sz w:val="22"/>
          <w:szCs w:val="22"/>
          <w:lang w:val="en-US" w:eastAsia="en-US"/>
        </w:rPr>
      </w:pPr>
      <w:r w:rsidRPr="000229DB">
        <w:rPr>
          <w:rFonts w:ascii="Calibri" w:eastAsia="NSimSun" w:hAnsi="Calibri" w:cs="Calibri"/>
          <w:b/>
          <w:sz w:val="22"/>
          <w:szCs w:val="22"/>
          <w:lang w:val="en-US" w:eastAsia="en-US"/>
        </w:rPr>
        <w:t>Part 2</w:t>
      </w:r>
      <w:r w:rsidRPr="000229DB">
        <w:rPr>
          <w:rFonts w:ascii="Calibri" w:eastAsia="NSimSun" w:hAnsi="Calibri" w:cs="Calibri"/>
          <w:sz w:val="22"/>
          <w:szCs w:val="22"/>
          <w:lang w:val="en-US" w:eastAsia="en-US"/>
        </w:rPr>
        <w:t xml:space="preserve"> includes the environmental and social screening in a simple Yes/No format followed by mitigation measures for any given activity. </w:t>
      </w:r>
    </w:p>
    <w:p w14:paraId="313593E2" w14:textId="77777777" w:rsidR="006A5A77" w:rsidRPr="000229DB" w:rsidRDefault="006A5A77" w:rsidP="006A5A77">
      <w:pPr>
        <w:numPr>
          <w:ilvl w:val="0"/>
          <w:numId w:val="13"/>
        </w:numPr>
        <w:spacing w:before="120"/>
        <w:jc w:val="both"/>
        <w:rPr>
          <w:rFonts w:ascii="Calibri" w:eastAsia="NSimSun" w:hAnsi="Calibri" w:cs="Calibri"/>
          <w:sz w:val="22"/>
          <w:szCs w:val="22"/>
          <w:lang w:val="en-US" w:eastAsia="en-US"/>
        </w:rPr>
      </w:pPr>
      <w:r w:rsidRPr="000229DB">
        <w:rPr>
          <w:rFonts w:ascii="Calibri" w:eastAsia="NSimSun" w:hAnsi="Calibri" w:cs="Calibri"/>
          <w:b/>
          <w:sz w:val="22"/>
          <w:szCs w:val="22"/>
          <w:lang w:val="en-US" w:eastAsia="en-US"/>
        </w:rPr>
        <w:t>Part 3</w:t>
      </w:r>
      <w:r w:rsidRPr="000229DB">
        <w:rPr>
          <w:rFonts w:ascii="Calibri" w:eastAsia="NSimSun" w:hAnsi="Calibri" w:cs="Calibri"/>
          <w:sz w:val="22"/>
          <w:szCs w:val="22"/>
          <w:lang w:val="en-US" w:eastAsia="en-US"/>
        </w:rPr>
        <w:t xml:space="preserve"> is a monitoring plan for activities during project construction and implementation. It retains the same format required for standard World Bank EMPs. It is the intention of this checklist that Part 2 and Part 3 be included as bidding documents for contractors.</w:t>
      </w:r>
    </w:p>
    <w:p w14:paraId="6F771B31" w14:textId="77777777" w:rsidR="006A5A77" w:rsidRPr="000229DB" w:rsidRDefault="006A5A77" w:rsidP="006A5A77">
      <w:pPr>
        <w:spacing w:before="120"/>
        <w:jc w:val="both"/>
        <w:rPr>
          <w:rFonts w:ascii="Calibri" w:eastAsia="NSimSun" w:hAnsi="Calibri" w:cs="Calibri"/>
          <w:sz w:val="22"/>
          <w:szCs w:val="22"/>
          <w:lang w:val="en-US" w:eastAsia="en-US"/>
        </w:rPr>
      </w:pPr>
    </w:p>
    <w:p w14:paraId="475B1BB0" w14:textId="77777777" w:rsidR="006A5A77" w:rsidRPr="000229DB" w:rsidRDefault="006A5A77" w:rsidP="006A5A77">
      <w:pPr>
        <w:spacing w:before="120"/>
        <w:jc w:val="both"/>
        <w:rPr>
          <w:rFonts w:ascii="Calibri" w:eastAsia="NSimSun" w:hAnsi="Calibri" w:cs="Calibri"/>
          <w:b/>
          <w:sz w:val="22"/>
          <w:szCs w:val="22"/>
          <w:u w:val="single"/>
          <w:lang w:val="en-US" w:eastAsia="en-US"/>
        </w:rPr>
      </w:pPr>
      <w:r w:rsidRPr="000229DB">
        <w:rPr>
          <w:rFonts w:ascii="Calibri" w:eastAsia="NSimSun" w:hAnsi="Calibri" w:cs="Calibri"/>
          <w:b/>
          <w:sz w:val="22"/>
          <w:szCs w:val="22"/>
          <w:u w:val="single"/>
          <w:lang w:val="en-US" w:eastAsia="en-US"/>
        </w:rPr>
        <w:t>Application of the ESMP-Checklist</w:t>
      </w:r>
    </w:p>
    <w:p w14:paraId="0D421691" w14:textId="77777777" w:rsidR="006A5A77" w:rsidRPr="000229DB" w:rsidRDefault="006A5A77" w:rsidP="006A5A77">
      <w:pPr>
        <w:spacing w:before="120"/>
        <w:jc w:val="both"/>
        <w:rPr>
          <w:rFonts w:ascii="Calibri" w:eastAsia="NSimSun" w:hAnsi="Calibri" w:cs="Calibri"/>
          <w:sz w:val="22"/>
          <w:szCs w:val="22"/>
          <w:lang w:val="en-US" w:eastAsia="en-US"/>
        </w:rPr>
      </w:pPr>
      <w:r w:rsidRPr="000229DB">
        <w:rPr>
          <w:rFonts w:ascii="Calibri" w:eastAsia="NSimSun" w:hAnsi="Calibri" w:cs="Calibri"/>
          <w:sz w:val="22"/>
          <w:szCs w:val="22"/>
          <w:lang w:val="en-US" w:eastAsia="en-US"/>
        </w:rPr>
        <w:t xml:space="preserve">The design process for the envisaged civil works in the KODE Project will be conducted in three phases: </w:t>
      </w:r>
    </w:p>
    <w:p w14:paraId="3B68742B" w14:textId="77777777" w:rsidR="006A5A77" w:rsidRPr="000229DB" w:rsidRDefault="006A5A77" w:rsidP="006A5A77">
      <w:pPr>
        <w:numPr>
          <w:ilvl w:val="0"/>
          <w:numId w:val="14"/>
        </w:numPr>
        <w:spacing w:before="120"/>
        <w:jc w:val="both"/>
        <w:rPr>
          <w:rFonts w:ascii="Calibri" w:eastAsia="NSimSun" w:hAnsi="Calibri" w:cs="Calibri"/>
          <w:sz w:val="22"/>
          <w:szCs w:val="22"/>
          <w:lang w:val="en-US" w:eastAsia="en-US"/>
        </w:rPr>
      </w:pPr>
      <w:r w:rsidRPr="000229DB">
        <w:rPr>
          <w:rFonts w:ascii="Calibri" w:eastAsia="NSimSun" w:hAnsi="Calibri" w:cs="Calibri"/>
          <w:i/>
          <w:sz w:val="22"/>
          <w:szCs w:val="22"/>
          <w:lang w:val="en-US" w:eastAsia="en-US"/>
        </w:rPr>
        <w:t>General identification and scoping phase</w:t>
      </w:r>
      <w:r w:rsidRPr="000229DB">
        <w:rPr>
          <w:rFonts w:ascii="Calibri" w:eastAsia="NSimSun" w:hAnsi="Calibri" w:cs="Calibri"/>
          <w:sz w:val="22"/>
          <w:szCs w:val="22"/>
          <w:lang w:val="en-US" w:eastAsia="en-US"/>
        </w:rPr>
        <w:t>, in which an approximate program for the potential work typologies elaborated. At this stage, Part 1, 2 and 3 of the Checklist EMP are filled. Part 2 of the Checklist EMP can be used to select typical activities from a “menu” and relate them to the typical environmental issues and mitigation measures.</w:t>
      </w:r>
    </w:p>
    <w:p w14:paraId="313D7801" w14:textId="77777777" w:rsidR="006A5A77" w:rsidRPr="000229DB" w:rsidRDefault="006A5A77" w:rsidP="006A5A77">
      <w:pPr>
        <w:numPr>
          <w:ilvl w:val="0"/>
          <w:numId w:val="14"/>
        </w:numPr>
        <w:spacing w:before="120"/>
        <w:jc w:val="both"/>
        <w:rPr>
          <w:rFonts w:ascii="Calibri" w:eastAsia="NSimSun" w:hAnsi="Calibri" w:cs="Calibri"/>
          <w:sz w:val="22"/>
          <w:szCs w:val="22"/>
          <w:lang w:val="en-US" w:eastAsia="en-US"/>
        </w:rPr>
      </w:pPr>
      <w:r w:rsidRPr="000229DB">
        <w:rPr>
          <w:rFonts w:ascii="Calibri" w:eastAsia="NSimSun" w:hAnsi="Calibri" w:cs="Calibri"/>
          <w:i/>
          <w:sz w:val="22"/>
          <w:szCs w:val="22"/>
          <w:lang w:val="en-US" w:eastAsia="en-US"/>
        </w:rPr>
        <w:t>Detailed design and tendering phase</w:t>
      </w:r>
      <w:r w:rsidRPr="000229DB">
        <w:rPr>
          <w:rFonts w:ascii="Calibri" w:eastAsia="NSimSun" w:hAnsi="Calibri" w:cs="Calibri"/>
          <w:sz w:val="22"/>
          <w:szCs w:val="22"/>
          <w:lang w:val="en-US" w:eastAsia="en-US"/>
        </w:rPr>
        <w:t>, including specifications and conditions for individual lots (broadband infrastructure in different locations). Checklist EMP is revised according to the known design details at this stage. As such, the Checklist is presented to the public, prior to the tendering procedure. This phase also includes the tender and award of the works contracts. The whole filled in tabular EMP (Part 1, 2 and 3) should be additionally attached as integral part to the works contract as well as supervision contract, analogous to all technical and commercial terms, has to be signed by the contract parties.</w:t>
      </w:r>
    </w:p>
    <w:p w14:paraId="1E3184CC" w14:textId="77777777" w:rsidR="006A5A77" w:rsidRPr="000229DB" w:rsidRDefault="006A5A77" w:rsidP="006A5A77">
      <w:pPr>
        <w:numPr>
          <w:ilvl w:val="0"/>
          <w:numId w:val="14"/>
        </w:numPr>
        <w:spacing w:before="120"/>
        <w:jc w:val="both"/>
        <w:rPr>
          <w:rFonts w:ascii="Calibri" w:eastAsia="NSimSun" w:hAnsi="Calibri" w:cs="Calibri"/>
          <w:sz w:val="22"/>
          <w:szCs w:val="22"/>
          <w:lang w:val="en-US" w:eastAsia="en-US"/>
        </w:rPr>
      </w:pPr>
      <w:r w:rsidRPr="000229DB">
        <w:rPr>
          <w:rFonts w:ascii="Calibri" w:eastAsia="NSimSun" w:hAnsi="Calibri" w:cs="Calibri"/>
          <w:i/>
          <w:sz w:val="22"/>
          <w:szCs w:val="22"/>
          <w:lang w:val="en-US" w:eastAsia="en-US"/>
        </w:rPr>
        <w:t>During the works implementation</w:t>
      </w:r>
      <w:r w:rsidRPr="000229DB">
        <w:rPr>
          <w:rFonts w:ascii="Calibri" w:eastAsia="NSimSun" w:hAnsi="Calibri" w:cs="Calibri"/>
          <w:sz w:val="22"/>
          <w:szCs w:val="22"/>
          <w:lang w:val="en-US" w:eastAsia="en-US"/>
        </w:rPr>
        <w:t xml:space="preserve"> </w:t>
      </w:r>
      <w:r w:rsidRPr="000229DB">
        <w:rPr>
          <w:rFonts w:ascii="Calibri" w:eastAsia="NSimSun" w:hAnsi="Calibri" w:cs="Calibri"/>
          <w:i/>
          <w:sz w:val="22"/>
          <w:szCs w:val="22"/>
          <w:lang w:val="en-US" w:eastAsia="en-US"/>
        </w:rPr>
        <w:t>phase</w:t>
      </w:r>
      <w:r w:rsidRPr="000229DB">
        <w:rPr>
          <w:rFonts w:ascii="Calibri" w:eastAsia="NSimSun" w:hAnsi="Calibri" w:cs="Calibri"/>
          <w:sz w:val="22"/>
          <w:szCs w:val="22"/>
          <w:lang w:val="en-US" w:eastAsia="en-US"/>
        </w:rPr>
        <w:t xml:space="preserve"> environmental compliance is checked on the respective site by the site certified inspector(s) / supervisor(s), which include the site supervisory engineer hired by the Municipality, consultant hired by MED and relevant inspection services from Ministry of </w:t>
      </w:r>
      <w:r w:rsidRPr="000229DB">
        <w:rPr>
          <w:rFonts w:ascii="Calibri" w:eastAsia="NSimSun" w:hAnsi="Calibri" w:cs="Calibri"/>
          <w:sz w:val="22"/>
          <w:szCs w:val="22"/>
          <w:lang w:val="en-US" w:eastAsia="en-US"/>
        </w:rPr>
        <w:lastRenderedPageBreak/>
        <w:t>Environment. The mitigation measures in Part 2 and monitoring plan in Part 3 are the basis to verify the Contractor’s compliance with the required environmental provisions.</w:t>
      </w:r>
    </w:p>
    <w:p w14:paraId="6CC0560E" w14:textId="77777777" w:rsidR="006A5A77" w:rsidRPr="000229DB" w:rsidRDefault="006A5A77" w:rsidP="006A5A77">
      <w:pPr>
        <w:spacing w:before="120"/>
        <w:jc w:val="both"/>
        <w:rPr>
          <w:rFonts w:ascii="Calibri" w:eastAsia="NSimSun" w:hAnsi="Calibri" w:cs="Calibri"/>
          <w:sz w:val="22"/>
          <w:szCs w:val="22"/>
          <w:lang w:val="en-US" w:eastAsia="en-US"/>
        </w:rPr>
      </w:pPr>
    </w:p>
    <w:p w14:paraId="29B25006" w14:textId="77777777" w:rsidR="006A5A77" w:rsidRPr="000229DB" w:rsidRDefault="006A5A77" w:rsidP="006A5A77">
      <w:pPr>
        <w:spacing w:before="120"/>
        <w:jc w:val="both"/>
        <w:rPr>
          <w:rFonts w:ascii="Calibri" w:eastAsia="NSimSun" w:hAnsi="Calibri" w:cs="Calibri"/>
          <w:b/>
          <w:sz w:val="22"/>
          <w:szCs w:val="22"/>
          <w:u w:val="single"/>
          <w:lang w:val="en-US" w:eastAsia="en-US"/>
        </w:rPr>
      </w:pPr>
      <w:r w:rsidRPr="000229DB">
        <w:rPr>
          <w:rFonts w:ascii="Calibri" w:eastAsia="NSimSun" w:hAnsi="Calibri" w:cs="Calibri"/>
          <w:b/>
          <w:sz w:val="22"/>
          <w:szCs w:val="22"/>
          <w:u w:val="single"/>
          <w:lang w:val="en-US" w:eastAsia="en-US"/>
        </w:rPr>
        <w:t>Monitoring and Reporting</w:t>
      </w:r>
    </w:p>
    <w:p w14:paraId="38B4B040" w14:textId="77777777" w:rsidR="006A5A77" w:rsidRPr="000229DB" w:rsidRDefault="006A5A77" w:rsidP="006A5A77">
      <w:pPr>
        <w:spacing w:before="120"/>
        <w:jc w:val="both"/>
        <w:rPr>
          <w:rFonts w:ascii="Calibri" w:eastAsia="NSimSun" w:hAnsi="Calibri" w:cs="Calibri"/>
          <w:sz w:val="22"/>
          <w:szCs w:val="22"/>
          <w:lang w:val="en-US" w:eastAsia="en-US"/>
        </w:rPr>
      </w:pPr>
      <w:r w:rsidRPr="000229DB">
        <w:rPr>
          <w:rFonts w:ascii="Calibri" w:eastAsia="NSimSun" w:hAnsi="Calibri" w:cs="Calibri"/>
          <w:sz w:val="22"/>
          <w:szCs w:val="22"/>
          <w:lang w:val="en-US" w:eastAsia="en-US"/>
        </w:rPr>
        <w:t xml:space="preserve">For the monitoring of the Contractor’s safeguards due diligence, the site supervising engineer works with </w:t>
      </w:r>
      <w:r w:rsidRPr="000229DB">
        <w:rPr>
          <w:rFonts w:ascii="Calibri" w:eastAsia="NSimSun" w:hAnsi="Calibri" w:cs="Calibri"/>
          <w:b/>
          <w:sz w:val="22"/>
          <w:szCs w:val="22"/>
          <w:lang w:val="en-US" w:eastAsia="en-US"/>
        </w:rPr>
        <w:t xml:space="preserve">Part 3 </w:t>
      </w:r>
      <w:r w:rsidRPr="000229DB">
        <w:rPr>
          <w:rFonts w:ascii="Calibri" w:eastAsia="NSimSun" w:hAnsi="Calibri" w:cs="Calibri"/>
          <w:sz w:val="22"/>
          <w:szCs w:val="22"/>
          <w:lang w:val="en-US" w:eastAsia="en-US"/>
        </w:rPr>
        <w:t xml:space="preserve">of the EMP Checklist, </w:t>
      </w:r>
      <w:r w:rsidRPr="000229DB">
        <w:rPr>
          <w:rFonts w:ascii="Calibri" w:eastAsia="NSimSun" w:hAnsi="Calibri" w:cs="Calibri"/>
          <w:i/>
          <w:sz w:val="22"/>
          <w:szCs w:val="22"/>
          <w:lang w:val="en-US" w:eastAsia="en-US"/>
        </w:rPr>
        <w:t>i.e.</w:t>
      </w:r>
      <w:r w:rsidRPr="000229DB">
        <w:rPr>
          <w:rFonts w:ascii="Calibri" w:eastAsia="NSimSun" w:hAnsi="Calibri" w:cs="Calibri"/>
          <w:sz w:val="22"/>
          <w:szCs w:val="22"/>
          <w:lang w:val="en-US" w:eastAsia="en-US"/>
        </w:rPr>
        <w:t xml:space="preserve"> with the monitoring plan. Part 3 is developed site specifically and in necessary detail, defining clear mitigation measures and monitoring which can be included in the works contracts, which reflect the status of environmental practice on the construction site and which can be observed/measured/ quantified/verified by the inspector during the construction works. </w:t>
      </w:r>
    </w:p>
    <w:p w14:paraId="06DA5854" w14:textId="77777777" w:rsidR="006A5A77" w:rsidRPr="000229DB" w:rsidRDefault="006A5A77" w:rsidP="006A5A77">
      <w:pPr>
        <w:spacing w:before="120"/>
        <w:jc w:val="both"/>
        <w:rPr>
          <w:rFonts w:ascii="Calibri" w:eastAsia="NSimSun" w:hAnsi="Calibri" w:cs="Calibri"/>
          <w:sz w:val="22"/>
          <w:szCs w:val="22"/>
          <w:lang w:val="en-US" w:eastAsia="en-US"/>
        </w:rPr>
      </w:pPr>
      <w:r w:rsidRPr="000229DB">
        <w:rPr>
          <w:rFonts w:ascii="Calibri" w:eastAsia="NSimSun" w:hAnsi="Calibri" w:cs="Calibri"/>
          <w:sz w:val="22"/>
          <w:szCs w:val="22"/>
          <w:lang w:val="en-US" w:eastAsia="en-US"/>
        </w:rPr>
        <w:t xml:space="preserve">Part 3 would thus be updated and revised during the design process to practically reflect key monitoring criteria which can be checked during and after works for compliance assurance and ultimately the Contractor’s remuneration. </w:t>
      </w:r>
    </w:p>
    <w:p w14:paraId="017B302A" w14:textId="77777777" w:rsidR="006A5A77" w:rsidRPr="000229DB" w:rsidRDefault="006A5A77" w:rsidP="006A5A77">
      <w:pPr>
        <w:jc w:val="both"/>
        <w:rPr>
          <w:rFonts w:ascii="Calibri" w:hAnsi="Calibri" w:cs="Calibri"/>
          <w:sz w:val="22"/>
          <w:szCs w:val="22"/>
          <w:lang w:val="en-US"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4165"/>
        <w:gridCol w:w="3027"/>
      </w:tblGrid>
      <w:tr w:rsidR="006A5A77" w:rsidRPr="000229DB" w14:paraId="2C5F7154" w14:textId="77777777" w:rsidTr="0055749E">
        <w:trPr>
          <w:jc w:val="center"/>
        </w:trPr>
        <w:tc>
          <w:tcPr>
            <w:tcW w:w="8982" w:type="dxa"/>
            <w:gridSpan w:val="3"/>
            <w:tcBorders>
              <w:bottom w:val="dotted" w:sz="4" w:space="0" w:color="auto"/>
            </w:tcBorders>
            <w:shd w:val="clear" w:color="auto" w:fill="E6E6E6"/>
          </w:tcPr>
          <w:p w14:paraId="6DF35DB9" w14:textId="77777777" w:rsidR="006A5A77" w:rsidRPr="000229DB" w:rsidRDefault="006A5A77" w:rsidP="0055749E">
            <w:pPr>
              <w:jc w:val="both"/>
              <w:rPr>
                <w:rFonts w:ascii="Calibri" w:eastAsia="NSimSun" w:hAnsi="Calibri" w:cs="Calibri"/>
                <w:b/>
                <w:sz w:val="20"/>
                <w:szCs w:val="20"/>
                <w:lang w:val="en-US" w:eastAsia="en-US"/>
              </w:rPr>
            </w:pPr>
            <w:r w:rsidRPr="000229DB">
              <w:rPr>
                <w:rFonts w:ascii="Calibri" w:eastAsia="NSimSun" w:hAnsi="Calibri" w:cs="Calibri"/>
                <w:b/>
                <w:sz w:val="20"/>
                <w:szCs w:val="20"/>
                <w:lang w:val="en-US" w:eastAsia="en-US"/>
              </w:rPr>
              <w:t xml:space="preserve">PART 1: INSTITUTIONAL &amp; ADMINISTRATIVE </w:t>
            </w:r>
          </w:p>
        </w:tc>
      </w:tr>
      <w:tr w:rsidR="006A5A77" w:rsidRPr="000229DB" w14:paraId="0F227E7A" w14:textId="77777777" w:rsidTr="0055749E">
        <w:trPr>
          <w:trHeight w:val="278"/>
          <w:jc w:val="center"/>
        </w:trPr>
        <w:tc>
          <w:tcPr>
            <w:tcW w:w="1790" w:type="dxa"/>
            <w:tcBorders>
              <w:top w:val="dotted" w:sz="4" w:space="0" w:color="auto"/>
              <w:bottom w:val="dotted" w:sz="4" w:space="0" w:color="auto"/>
            </w:tcBorders>
            <w:vAlign w:val="center"/>
          </w:tcPr>
          <w:p w14:paraId="648B70EA" w14:textId="77777777" w:rsidR="006A5A77" w:rsidRPr="000229DB" w:rsidRDefault="006A5A77" w:rsidP="0055749E">
            <w:pPr>
              <w:jc w:val="both"/>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Country</w:t>
            </w:r>
          </w:p>
        </w:tc>
        <w:tc>
          <w:tcPr>
            <w:tcW w:w="7192" w:type="dxa"/>
            <w:gridSpan w:val="2"/>
            <w:tcBorders>
              <w:top w:val="dotted" w:sz="4" w:space="0" w:color="auto"/>
              <w:bottom w:val="dotted" w:sz="4" w:space="0" w:color="auto"/>
            </w:tcBorders>
            <w:vAlign w:val="center"/>
          </w:tcPr>
          <w:p w14:paraId="5477B333" w14:textId="77777777" w:rsidR="006A5A77" w:rsidRPr="000229DB" w:rsidRDefault="006A5A77" w:rsidP="0055749E">
            <w:pPr>
              <w:jc w:val="both"/>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Kosovo</w:t>
            </w:r>
          </w:p>
        </w:tc>
      </w:tr>
      <w:tr w:rsidR="006A5A77" w:rsidRPr="000229DB" w14:paraId="3F1873C8" w14:textId="77777777" w:rsidTr="0055749E">
        <w:trPr>
          <w:trHeight w:val="278"/>
          <w:jc w:val="center"/>
        </w:trPr>
        <w:tc>
          <w:tcPr>
            <w:tcW w:w="1790" w:type="dxa"/>
            <w:tcBorders>
              <w:top w:val="dotted" w:sz="4" w:space="0" w:color="auto"/>
              <w:bottom w:val="dotted" w:sz="4" w:space="0" w:color="auto"/>
            </w:tcBorders>
            <w:vAlign w:val="center"/>
          </w:tcPr>
          <w:p w14:paraId="395AC4B8" w14:textId="77777777" w:rsidR="006A5A77" w:rsidRPr="000229DB" w:rsidRDefault="006A5A77" w:rsidP="0055749E">
            <w:pPr>
              <w:jc w:val="both"/>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Project title</w:t>
            </w:r>
          </w:p>
        </w:tc>
        <w:tc>
          <w:tcPr>
            <w:tcW w:w="7192" w:type="dxa"/>
            <w:gridSpan w:val="2"/>
            <w:tcBorders>
              <w:top w:val="dotted" w:sz="4" w:space="0" w:color="auto"/>
              <w:bottom w:val="dotted" w:sz="4" w:space="0" w:color="auto"/>
            </w:tcBorders>
            <w:vAlign w:val="center"/>
          </w:tcPr>
          <w:p w14:paraId="6A399BBC" w14:textId="77777777" w:rsidR="006A5A77" w:rsidRPr="000229DB" w:rsidRDefault="006A5A77" w:rsidP="0055749E">
            <w:pPr>
              <w:jc w:val="both"/>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Kosovo Digital Economy Project - KODE</w:t>
            </w:r>
          </w:p>
        </w:tc>
      </w:tr>
      <w:tr w:rsidR="006A5A77" w:rsidRPr="000229DB" w14:paraId="5DB5C7D6" w14:textId="77777777" w:rsidTr="0055749E">
        <w:trPr>
          <w:trHeight w:val="278"/>
          <w:jc w:val="center"/>
        </w:trPr>
        <w:tc>
          <w:tcPr>
            <w:tcW w:w="1790" w:type="dxa"/>
            <w:tcBorders>
              <w:top w:val="dotted" w:sz="4" w:space="0" w:color="auto"/>
              <w:bottom w:val="dotted" w:sz="4" w:space="0" w:color="auto"/>
            </w:tcBorders>
            <w:vAlign w:val="center"/>
          </w:tcPr>
          <w:p w14:paraId="281E9C7F" w14:textId="77777777" w:rsidR="006A5A77" w:rsidRPr="000229DB" w:rsidRDefault="006A5A77" w:rsidP="0055749E">
            <w:pPr>
              <w:jc w:val="both"/>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Scope of project and activity</w:t>
            </w:r>
          </w:p>
        </w:tc>
        <w:tc>
          <w:tcPr>
            <w:tcW w:w="7192" w:type="dxa"/>
            <w:gridSpan w:val="2"/>
            <w:tcBorders>
              <w:top w:val="dotted" w:sz="4" w:space="0" w:color="auto"/>
              <w:bottom w:val="dotted" w:sz="4" w:space="0" w:color="auto"/>
            </w:tcBorders>
            <w:vAlign w:val="center"/>
          </w:tcPr>
          <w:p w14:paraId="396669A3" w14:textId="77777777" w:rsidR="006A5A77" w:rsidRPr="000229DB" w:rsidRDefault="006A5A77" w:rsidP="0055749E">
            <w:pPr>
              <w:jc w:val="both"/>
              <w:rPr>
                <w:rFonts w:ascii="Calibri" w:eastAsia="NSimSun" w:hAnsi="Calibri" w:cs="Calibri"/>
                <w:noProof/>
                <w:sz w:val="20"/>
                <w:szCs w:val="20"/>
                <w:lang w:val="en-US" w:eastAsia="en-US"/>
              </w:rPr>
            </w:pPr>
            <w:r w:rsidRPr="000229DB">
              <w:rPr>
                <w:rFonts w:ascii="Calibri" w:eastAsia="NSimSun" w:hAnsi="Calibri" w:cs="Calibri"/>
                <w:noProof/>
                <w:sz w:val="20"/>
                <w:szCs w:val="20"/>
                <w:lang w:val="en-US" w:eastAsia="en-US"/>
              </w:rPr>
              <w:t xml:space="preserve">Financing of Digital Connectivity in </w:t>
            </w:r>
            <w:r w:rsidRPr="000229DB">
              <w:rPr>
                <w:rFonts w:ascii="Calibri" w:eastAsia="NSimSun" w:hAnsi="Calibri" w:cs="Calibri"/>
                <w:b/>
                <w:noProof/>
                <w:sz w:val="20"/>
                <w:szCs w:val="20"/>
                <w:lang w:val="en-US" w:eastAsia="en-US"/>
              </w:rPr>
              <w:t>Cerkolez</w:t>
            </w:r>
            <w:r w:rsidRPr="000229DB">
              <w:rPr>
                <w:rFonts w:ascii="Calibri" w:eastAsia="NSimSun" w:hAnsi="Calibri" w:cs="Calibri"/>
                <w:noProof/>
                <w:sz w:val="20"/>
                <w:szCs w:val="20"/>
                <w:lang w:val="en-US" w:eastAsia="en-US"/>
              </w:rPr>
              <w:t xml:space="preserve"> including: </w:t>
            </w:r>
          </w:p>
          <w:p w14:paraId="28EF6038" w14:textId="77777777" w:rsidR="006A5A77" w:rsidRPr="000229DB" w:rsidRDefault="006A5A77" w:rsidP="0055749E">
            <w:pPr>
              <w:jc w:val="both"/>
              <w:rPr>
                <w:rFonts w:ascii="Calibri" w:eastAsia="NSimSun" w:hAnsi="Calibri" w:cs="Calibri"/>
                <w:noProof/>
                <w:sz w:val="20"/>
                <w:szCs w:val="20"/>
                <w:lang w:val="en-US" w:eastAsia="en-US"/>
              </w:rPr>
            </w:pPr>
            <w:r w:rsidRPr="000229DB">
              <w:rPr>
                <w:rFonts w:ascii="Calibri" w:eastAsia="NSimSun" w:hAnsi="Calibri" w:cs="Calibri"/>
                <w:noProof/>
                <w:sz w:val="20"/>
                <w:szCs w:val="20"/>
                <w:lang w:val="en-US" w:eastAsia="en-US"/>
              </w:rPr>
              <w:t>-Deployment of high-speed broadband network in village/s of</w:t>
            </w:r>
            <w:r w:rsidRPr="000229DB">
              <w:rPr>
                <w:rFonts w:ascii="Calibri" w:eastAsia="NSimSun" w:hAnsi="Calibri" w:cs="Calibri"/>
                <w:b/>
                <w:noProof/>
                <w:sz w:val="20"/>
                <w:szCs w:val="20"/>
                <w:lang w:val="en-US" w:eastAsia="en-US"/>
              </w:rPr>
              <w:t xml:space="preserve"> Cerkolez</w:t>
            </w:r>
          </w:p>
          <w:p w14:paraId="024AFB32" w14:textId="77777777" w:rsidR="006A5A77" w:rsidRPr="000229DB" w:rsidRDefault="006A5A77" w:rsidP="0055749E">
            <w:pPr>
              <w:jc w:val="both"/>
              <w:rPr>
                <w:rFonts w:ascii="Calibri" w:eastAsia="NSimSun" w:hAnsi="Calibri" w:cs="Calibri"/>
                <w:noProof/>
                <w:sz w:val="20"/>
                <w:szCs w:val="20"/>
                <w:lang w:val="en-US" w:eastAsia="en-US"/>
              </w:rPr>
            </w:pPr>
            <w:r w:rsidRPr="000229DB">
              <w:rPr>
                <w:rFonts w:ascii="Calibri" w:eastAsia="NSimSun" w:hAnsi="Calibri" w:cs="Calibri"/>
                <w:noProof/>
                <w:sz w:val="20"/>
                <w:szCs w:val="20"/>
                <w:lang w:val="en-US" w:eastAsia="en-US"/>
              </w:rPr>
              <w:t xml:space="preserve">- Provision of broadband connectivity to the school/s in: </w:t>
            </w:r>
            <w:r w:rsidRPr="000229DB">
              <w:rPr>
                <w:rFonts w:ascii="Calibri" w:eastAsia="NSimSun" w:hAnsi="Calibri" w:cs="Calibri"/>
                <w:b/>
                <w:noProof/>
                <w:sz w:val="20"/>
                <w:szCs w:val="20"/>
                <w:lang w:val="en-US" w:eastAsia="en-US"/>
              </w:rPr>
              <w:t>Cerkolez</w:t>
            </w:r>
          </w:p>
          <w:p w14:paraId="11935F25" w14:textId="77777777" w:rsidR="006A5A77" w:rsidRPr="000229DB" w:rsidRDefault="006A5A77" w:rsidP="0055749E">
            <w:pPr>
              <w:jc w:val="both"/>
              <w:rPr>
                <w:rFonts w:ascii="Calibri" w:eastAsia="NSimSun" w:hAnsi="Calibri" w:cs="Calibri"/>
                <w:noProof/>
                <w:sz w:val="20"/>
                <w:szCs w:val="20"/>
                <w:lang w:val="en-US" w:eastAsia="en-US"/>
              </w:rPr>
            </w:pPr>
            <w:r w:rsidRPr="000229DB">
              <w:rPr>
                <w:rFonts w:ascii="Calibri" w:eastAsia="NSimSun" w:hAnsi="Calibri" w:cs="Calibri"/>
                <w:noProof/>
                <w:sz w:val="20"/>
                <w:szCs w:val="20"/>
                <w:lang w:val="en-US" w:eastAsia="en-US"/>
              </w:rPr>
              <w:t xml:space="preserve">- Provision of broadband connectivity to the health center/s in </w:t>
            </w:r>
            <w:r w:rsidRPr="000229DB">
              <w:rPr>
                <w:rFonts w:ascii="Calibri" w:eastAsia="NSimSun" w:hAnsi="Calibri" w:cs="Calibri"/>
                <w:b/>
                <w:noProof/>
                <w:sz w:val="20"/>
                <w:szCs w:val="20"/>
                <w:lang w:val="en-US" w:eastAsia="en-US"/>
              </w:rPr>
              <w:t>Cerkolez</w:t>
            </w:r>
          </w:p>
        </w:tc>
      </w:tr>
      <w:tr w:rsidR="006A5A77" w:rsidRPr="000229DB" w14:paraId="7DC3D0F3" w14:textId="77777777" w:rsidTr="0055749E">
        <w:trPr>
          <w:trHeight w:val="314"/>
          <w:jc w:val="center"/>
        </w:trPr>
        <w:tc>
          <w:tcPr>
            <w:tcW w:w="1790" w:type="dxa"/>
            <w:vMerge w:val="restart"/>
            <w:tcBorders>
              <w:top w:val="dotted" w:sz="4" w:space="0" w:color="auto"/>
            </w:tcBorders>
            <w:vAlign w:val="center"/>
          </w:tcPr>
          <w:p w14:paraId="21C052D5" w14:textId="77777777" w:rsidR="006A5A77" w:rsidRPr="000229DB" w:rsidRDefault="006A5A77" w:rsidP="0055749E">
            <w:pPr>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Institutional arrangements</w:t>
            </w:r>
          </w:p>
          <w:p w14:paraId="6A36730B" w14:textId="77777777" w:rsidR="006A5A77" w:rsidRPr="000229DB" w:rsidRDefault="006A5A77" w:rsidP="0055749E">
            <w:pPr>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(Name and contacts)</w:t>
            </w:r>
          </w:p>
        </w:tc>
        <w:tc>
          <w:tcPr>
            <w:tcW w:w="7192" w:type="dxa"/>
            <w:gridSpan w:val="2"/>
            <w:tcBorders>
              <w:top w:val="dotted" w:sz="4" w:space="0" w:color="auto"/>
              <w:bottom w:val="dotted" w:sz="4" w:space="0" w:color="auto"/>
            </w:tcBorders>
            <w:vAlign w:val="center"/>
          </w:tcPr>
          <w:p w14:paraId="45E859A4" w14:textId="77777777" w:rsidR="006A5A77" w:rsidRPr="000229DB" w:rsidRDefault="006A5A77" w:rsidP="0055749E">
            <w:pPr>
              <w:jc w:val="both"/>
              <w:rPr>
                <w:rFonts w:ascii="Calibri" w:eastAsia="NSimSun" w:hAnsi="Calibri" w:cs="Calibri"/>
                <w:b/>
                <w:sz w:val="20"/>
                <w:szCs w:val="20"/>
                <w:lang w:val="en-US" w:eastAsia="en-US"/>
              </w:rPr>
            </w:pPr>
            <w:r w:rsidRPr="000229DB">
              <w:rPr>
                <w:rFonts w:ascii="Calibri" w:eastAsia="NSimSun" w:hAnsi="Calibri" w:cs="Calibri"/>
                <w:b/>
                <w:sz w:val="20"/>
                <w:szCs w:val="20"/>
                <w:lang w:val="en-US" w:eastAsia="en-US"/>
              </w:rPr>
              <w:t>Project management</w:t>
            </w:r>
          </w:p>
        </w:tc>
      </w:tr>
      <w:tr w:rsidR="006A5A77" w:rsidRPr="000229DB" w14:paraId="485B2D37" w14:textId="77777777" w:rsidTr="0055749E">
        <w:trPr>
          <w:trHeight w:val="945"/>
          <w:jc w:val="center"/>
        </w:trPr>
        <w:tc>
          <w:tcPr>
            <w:tcW w:w="1790" w:type="dxa"/>
            <w:vMerge/>
            <w:tcBorders>
              <w:bottom w:val="dotted" w:sz="4" w:space="0" w:color="auto"/>
            </w:tcBorders>
            <w:vAlign w:val="center"/>
          </w:tcPr>
          <w:p w14:paraId="5C33FB74" w14:textId="77777777" w:rsidR="006A5A77" w:rsidRPr="000229DB" w:rsidRDefault="006A5A77" w:rsidP="0055749E">
            <w:pPr>
              <w:rPr>
                <w:rFonts w:ascii="Calibri" w:eastAsia="NSimSun" w:hAnsi="Calibri" w:cs="Calibri"/>
                <w:sz w:val="20"/>
                <w:szCs w:val="20"/>
                <w:lang w:val="en-US" w:eastAsia="en-US"/>
              </w:rPr>
            </w:pPr>
          </w:p>
        </w:tc>
        <w:tc>
          <w:tcPr>
            <w:tcW w:w="4165" w:type="dxa"/>
            <w:tcBorders>
              <w:top w:val="dotted" w:sz="4" w:space="0" w:color="auto"/>
              <w:bottom w:val="dotted" w:sz="4" w:space="0" w:color="auto"/>
            </w:tcBorders>
          </w:tcPr>
          <w:p w14:paraId="514270AC" w14:textId="77777777" w:rsidR="006A5A77" w:rsidRPr="000229DB" w:rsidRDefault="006A5A77" w:rsidP="0055749E">
            <w:pPr>
              <w:jc w:val="center"/>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Kosovo Digital Economy Project (KODE) Project Implementation Unit (PIU)</w:t>
            </w:r>
          </w:p>
          <w:p w14:paraId="7CE96706" w14:textId="77777777" w:rsidR="006A5A77" w:rsidRPr="000229DB" w:rsidRDefault="006A5A77" w:rsidP="0055749E">
            <w:pPr>
              <w:jc w:val="center"/>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 xml:space="preserve">Project Coordinator: </w:t>
            </w:r>
            <w:r w:rsidRPr="000229DB">
              <w:rPr>
                <w:rFonts w:ascii="Calibri" w:eastAsia="NSimSun" w:hAnsi="Calibri" w:cs="Calibri"/>
                <w:b/>
                <w:sz w:val="20"/>
                <w:szCs w:val="20"/>
                <w:lang w:val="en-US" w:eastAsia="en-US"/>
              </w:rPr>
              <w:t>Fjolla Restelica Ahmeti</w:t>
            </w:r>
          </w:p>
          <w:p w14:paraId="21224AA4" w14:textId="77777777" w:rsidR="006A5A77" w:rsidRPr="000229DB" w:rsidRDefault="006A5A77" w:rsidP="0055749E">
            <w:pPr>
              <w:rPr>
                <w:rFonts w:ascii="Calibri" w:hAnsi="Calibri" w:cs="Calibri"/>
                <w:sz w:val="20"/>
                <w:szCs w:val="20"/>
                <w:lang w:val="en-US" w:eastAsia="en-US"/>
              </w:rPr>
            </w:pPr>
          </w:p>
          <w:p w14:paraId="3B9639FD" w14:textId="77777777" w:rsidR="006A5A77" w:rsidRPr="000229DB" w:rsidRDefault="006A5A77" w:rsidP="0055749E">
            <w:pPr>
              <w:rPr>
                <w:rFonts w:ascii="Calibri" w:hAnsi="Calibri" w:cs="Calibri"/>
                <w:sz w:val="20"/>
                <w:szCs w:val="20"/>
                <w:lang w:val="en-US" w:eastAsia="en-US"/>
              </w:rPr>
            </w:pPr>
          </w:p>
        </w:tc>
        <w:tc>
          <w:tcPr>
            <w:tcW w:w="3027" w:type="dxa"/>
            <w:tcBorders>
              <w:top w:val="dotted" w:sz="4" w:space="0" w:color="auto"/>
              <w:bottom w:val="dotted" w:sz="4" w:space="0" w:color="auto"/>
            </w:tcBorders>
          </w:tcPr>
          <w:p w14:paraId="0D3B7289" w14:textId="77777777" w:rsidR="006A5A77" w:rsidRPr="000229DB" w:rsidRDefault="006A5A77" w:rsidP="0055749E">
            <w:pPr>
              <w:jc w:val="center"/>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Sub-project coordinator</w:t>
            </w:r>
          </w:p>
          <w:p w14:paraId="3CA59A28" w14:textId="77777777" w:rsidR="006A5A77" w:rsidRPr="000229DB" w:rsidRDefault="006A5A77" w:rsidP="0055749E">
            <w:pPr>
              <w:jc w:val="center"/>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Service Provider</w:t>
            </w:r>
          </w:p>
          <w:p w14:paraId="3817C6B3" w14:textId="77777777" w:rsidR="006A5A77" w:rsidRPr="000229DB" w:rsidRDefault="006A5A77" w:rsidP="0055749E">
            <w:pPr>
              <w:jc w:val="center"/>
              <w:rPr>
                <w:rFonts w:ascii="Calibri" w:eastAsia="NSimSun" w:hAnsi="Calibri" w:cs="Calibri"/>
                <w:i/>
                <w:sz w:val="20"/>
                <w:szCs w:val="20"/>
                <w:lang w:val="en-US" w:eastAsia="en-US"/>
              </w:rPr>
            </w:pPr>
            <w:r w:rsidRPr="000229DB">
              <w:rPr>
                <w:rFonts w:ascii="Calibri" w:eastAsia="NSimSun" w:hAnsi="Calibri" w:cs="Calibri"/>
                <w:i/>
                <w:sz w:val="20"/>
                <w:szCs w:val="20"/>
                <w:lang w:val="en-US" w:eastAsia="en-US"/>
              </w:rPr>
              <w:t>(name needs to be updated after selection of winning ISP and :</w:t>
            </w:r>
          </w:p>
          <w:p w14:paraId="032E9686" w14:textId="77777777" w:rsidR="006A5A77" w:rsidRPr="000229DB" w:rsidRDefault="006A5A77" w:rsidP="0055749E">
            <w:pPr>
              <w:jc w:val="center"/>
              <w:rPr>
                <w:rFonts w:ascii="Calibri" w:eastAsia="NSimSun" w:hAnsi="Calibri" w:cs="Calibri"/>
                <w:i/>
                <w:sz w:val="20"/>
                <w:szCs w:val="20"/>
                <w:lang w:val="en-US" w:eastAsia="en-US"/>
              </w:rPr>
            </w:pPr>
          </w:p>
          <w:p w14:paraId="2D514FD3" w14:textId="77777777" w:rsidR="006A5A77" w:rsidRPr="000229DB" w:rsidRDefault="006A5A77" w:rsidP="0055749E">
            <w:pPr>
              <w:jc w:val="center"/>
              <w:rPr>
                <w:rFonts w:ascii="Calibri" w:eastAsia="NSimSun" w:hAnsi="Calibri" w:cs="Calibri"/>
                <w:sz w:val="20"/>
                <w:szCs w:val="20"/>
                <w:lang w:val="en-US" w:eastAsia="en-US"/>
              </w:rPr>
            </w:pPr>
          </w:p>
          <w:p w14:paraId="23700D86" w14:textId="77777777" w:rsidR="006A5A77" w:rsidRPr="000229DB" w:rsidRDefault="006A5A77" w:rsidP="0055749E">
            <w:pPr>
              <w:jc w:val="center"/>
              <w:rPr>
                <w:rFonts w:ascii="Calibri" w:eastAsia="NSimSun" w:hAnsi="Calibri" w:cs="Calibri"/>
                <w:i/>
                <w:sz w:val="20"/>
                <w:szCs w:val="20"/>
                <w:lang w:val="en-US" w:eastAsia="en-US"/>
              </w:rPr>
            </w:pPr>
            <w:r w:rsidRPr="000229DB">
              <w:rPr>
                <w:rFonts w:ascii="Calibri" w:eastAsia="NSimSun" w:hAnsi="Calibri" w:cs="Calibri"/>
                <w:i/>
                <w:sz w:val="20"/>
                <w:szCs w:val="20"/>
                <w:lang w:val="en-US" w:eastAsia="en-US"/>
              </w:rPr>
              <w:t>__________________</w:t>
            </w:r>
          </w:p>
          <w:p w14:paraId="1CC39D2E" w14:textId="77777777" w:rsidR="006A5A77" w:rsidRPr="000229DB" w:rsidRDefault="006A5A77" w:rsidP="0055749E">
            <w:pPr>
              <w:jc w:val="center"/>
              <w:rPr>
                <w:rFonts w:ascii="Calibri" w:eastAsia="NSimSun" w:hAnsi="Calibri" w:cs="Calibri"/>
                <w:i/>
                <w:sz w:val="20"/>
                <w:szCs w:val="20"/>
                <w:lang w:val="en-US" w:eastAsia="en-US"/>
              </w:rPr>
            </w:pPr>
            <w:r w:rsidRPr="000229DB">
              <w:rPr>
                <w:rFonts w:ascii="Calibri" w:eastAsia="NSimSun" w:hAnsi="Calibri" w:cs="Calibri"/>
                <w:i/>
                <w:sz w:val="20"/>
                <w:szCs w:val="20"/>
                <w:lang w:val="en-US" w:eastAsia="en-US"/>
              </w:rPr>
              <w:t>Signature</w:t>
            </w:r>
          </w:p>
          <w:p w14:paraId="1771BCD7" w14:textId="77777777" w:rsidR="006A5A77" w:rsidRPr="000229DB" w:rsidRDefault="006A5A77" w:rsidP="0055749E">
            <w:pPr>
              <w:jc w:val="center"/>
              <w:rPr>
                <w:rFonts w:ascii="Calibri" w:eastAsia="NSimSun" w:hAnsi="Calibri" w:cs="Calibri"/>
                <w:i/>
                <w:sz w:val="20"/>
                <w:szCs w:val="20"/>
                <w:lang w:val="en-US" w:eastAsia="en-US"/>
              </w:rPr>
            </w:pPr>
          </w:p>
          <w:p w14:paraId="01663064" w14:textId="77777777" w:rsidR="006A5A77" w:rsidRPr="000229DB" w:rsidRDefault="006A5A77" w:rsidP="0055749E">
            <w:pPr>
              <w:jc w:val="center"/>
              <w:rPr>
                <w:rFonts w:ascii="Calibri" w:hAnsi="Calibri" w:cs="Calibri"/>
                <w:sz w:val="20"/>
                <w:szCs w:val="20"/>
                <w:lang w:val="en-US" w:eastAsia="en-US"/>
              </w:rPr>
            </w:pPr>
            <w:r w:rsidRPr="000229DB">
              <w:rPr>
                <w:rFonts w:ascii="Calibri" w:eastAsia="NSimSun" w:hAnsi="Calibri" w:cs="Calibri"/>
                <w:sz w:val="20"/>
                <w:szCs w:val="20"/>
                <w:lang w:val="en-US" w:eastAsia="en-US"/>
              </w:rPr>
              <w:t>Responsible for the implementation of mitigation measures and monitoring according to Parts 2 and 3 of Checklist ESMP</w:t>
            </w:r>
          </w:p>
        </w:tc>
      </w:tr>
      <w:tr w:rsidR="006A5A77" w:rsidRPr="000229DB" w14:paraId="17D3E813" w14:textId="77777777" w:rsidTr="0055749E">
        <w:trPr>
          <w:trHeight w:val="449"/>
          <w:jc w:val="center"/>
        </w:trPr>
        <w:tc>
          <w:tcPr>
            <w:tcW w:w="1790" w:type="dxa"/>
            <w:vMerge w:val="restart"/>
            <w:tcBorders>
              <w:top w:val="dotted" w:sz="4" w:space="0" w:color="auto"/>
            </w:tcBorders>
            <w:vAlign w:val="center"/>
          </w:tcPr>
          <w:p w14:paraId="6CE27C5B" w14:textId="77777777" w:rsidR="006A5A77" w:rsidRPr="000229DB" w:rsidRDefault="006A5A77" w:rsidP="0055749E">
            <w:pPr>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Implementation arrangements</w:t>
            </w:r>
          </w:p>
          <w:p w14:paraId="47C9B182" w14:textId="77777777" w:rsidR="006A5A77" w:rsidRPr="000229DB" w:rsidRDefault="006A5A77" w:rsidP="0055749E">
            <w:pPr>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(Name and contacts)</w:t>
            </w:r>
          </w:p>
        </w:tc>
        <w:tc>
          <w:tcPr>
            <w:tcW w:w="7192" w:type="dxa"/>
            <w:gridSpan w:val="2"/>
            <w:tcBorders>
              <w:top w:val="dotted" w:sz="4" w:space="0" w:color="auto"/>
              <w:bottom w:val="dotted" w:sz="4" w:space="0" w:color="auto"/>
            </w:tcBorders>
            <w:vAlign w:val="center"/>
          </w:tcPr>
          <w:p w14:paraId="1FABAB36" w14:textId="77777777" w:rsidR="006A5A77" w:rsidRPr="000229DB" w:rsidRDefault="006A5A77" w:rsidP="0055749E">
            <w:pPr>
              <w:jc w:val="both"/>
              <w:rPr>
                <w:rFonts w:ascii="Calibri" w:eastAsia="NSimSun" w:hAnsi="Calibri" w:cs="Calibri"/>
                <w:b/>
                <w:sz w:val="20"/>
                <w:szCs w:val="20"/>
                <w:lang w:val="en-US" w:eastAsia="en-US"/>
              </w:rPr>
            </w:pPr>
            <w:r w:rsidRPr="000229DB">
              <w:rPr>
                <w:rFonts w:ascii="Calibri" w:eastAsia="NSimSun" w:hAnsi="Calibri" w:cs="Calibri"/>
                <w:b/>
                <w:sz w:val="20"/>
                <w:szCs w:val="20"/>
                <w:lang w:val="en-US" w:eastAsia="en-US"/>
              </w:rPr>
              <w:t>Supervision</w:t>
            </w:r>
          </w:p>
        </w:tc>
      </w:tr>
      <w:tr w:rsidR="006A5A77" w:rsidRPr="000229DB" w14:paraId="3034DCA8" w14:textId="77777777" w:rsidTr="0055749E">
        <w:trPr>
          <w:trHeight w:val="1070"/>
          <w:jc w:val="center"/>
        </w:trPr>
        <w:tc>
          <w:tcPr>
            <w:tcW w:w="1790" w:type="dxa"/>
            <w:vMerge/>
            <w:tcBorders>
              <w:bottom w:val="dotted" w:sz="4" w:space="0" w:color="auto"/>
            </w:tcBorders>
            <w:vAlign w:val="center"/>
          </w:tcPr>
          <w:p w14:paraId="377ACFE2" w14:textId="77777777" w:rsidR="006A5A77" w:rsidRPr="000229DB" w:rsidRDefault="006A5A77" w:rsidP="0055749E">
            <w:pPr>
              <w:jc w:val="both"/>
              <w:rPr>
                <w:rFonts w:ascii="Calibri" w:eastAsia="NSimSun" w:hAnsi="Calibri" w:cs="Calibri"/>
                <w:sz w:val="20"/>
                <w:szCs w:val="20"/>
                <w:lang w:val="en-US" w:eastAsia="en-US"/>
              </w:rPr>
            </w:pPr>
          </w:p>
        </w:tc>
        <w:tc>
          <w:tcPr>
            <w:tcW w:w="4165" w:type="dxa"/>
            <w:tcBorders>
              <w:top w:val="dotted" w:sz="4" w:space="0" w:color="auto"/>
              <w:bottom w:val="dotted" w:sz="4" w:space="0" w:color="auto"/>
            </w:tcBorders>
            <w:vAlign w:val="center"/>
          </w:tcPr>
          <w:p w14:paraId="7D85E6AB" w14:textId="77777777" w:rsidR="006A5A77" w:rsidRPr="000229DB" w:rsidRDefault="006A5A77" w:rsidP="0055749E">
            <w:pPr>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Contract Manager and Commission for Technical Acceptance of Sub-projects.</w:t>
            </w:r>
          </w:p>
        </w:tc>
        <w:tc>
          <w:tcPr>
            <w:tcW w:w="3027" w:type="dxa"/>
            <w:tcBorders>
              <w:top w:val="dotted" w:sz="4" w:space="0" w:color="auto"/>
              <w:bottom w:val="dotted" w:sz="4" w:space="0" w:color="auto"/>
            </w:tcBorders>
            <w:vAlign w:val="center"/>
          </w:tcPr>
          <w:p w14:paraId="14EF1899" w14:textId="77777777" w:rsidR="006A5A77" w:rsidRPr="000229DB" w:rsidRDefault="006A5A77" w:rsidP="0055749E">
            <w:pPr>
              <w:rPr>
                <w:rFonts w:ascii="Calibri" w:eastAsia="NSimSun" w:hAnsi="Calibri" w:cs="Calibri"/>
                <w:sz w:val="20"/>
                <w:szCs w:val="20"/>
                <w:lang w:val="en-US" w:eastAsia="en-US"/>
              </w:rPr>
            </w:pPr>
            <w:r w:rsidRPr="000229DB">
              <w:rPr>
                <w:rFonts w:ascii="Calibri" w:hAnsi="Calibri" w:cs="Calibri"/>
                <w:sz w:val="20"/>
                <w:szCs w:val="20"/>
                <w:lang w:val="en-US" w:eastAsia="en-US"/>
              </w:rPr>
              <w:t>Supervisor of the construction works,</w:t>
            </w:r>
          </w:p>
          <w:p w14:paraId="338F5D68" w14:textId="77777777" w:rsidR="006A5A77" w:rsidRPr="000229DB" w:rsidRDefault="006A5A77" w:rsidP="0055749E">
            <w:pPr>
              <w:rPr>
                <w:rFonts w:ascii="Calibri" w:eastAsia="NSimSun" w:hAnsi="Calibri" w:cs="Calibri"/>
                <w:i/>
                <w:sz w:val="20"/>
                <w:szCs w:val="20"/>
                <w:lang w:val="en-US" w:eastAsia="en-US"/>
              </w:rPr>
            </w:pPr>
            <w:r w:rsidRPr="000229DB">
              <w:rPr>
                <w:rFonts w:ascii="Calibri" w:eastAsia="NSimSun" w:hAnsi="Calibri" w:cs="Calibri"/>
                <w:i/>
                <w:sz w:val="20"/>
                <w:szCs w:val="20"/>
                <w:lang w:val="en-US" w:eastAsia="en-US"/>
              </w:rPr>
              <w:t>[name of the engineer from ISP];</w:t>
            </w:r>
            <w:r w:rsidRPr="000229DB">
              <w:rPr>
                <w:rFonts w:ascii="Calibri" w:eastAsia="NSimSun" w:hAnsi="Calibri" w:cs="Calibri"/>
                <w:i/>
                <w:sz w:val="20"/>
                <w:szCs w:val="20"/>
                <w:lang w:val="en-US" w:eastAsia="en-US"/>
              </w:rPr>
              <w:br/>
            </w:r>
          </w:p>
          <w:p w14:paraId="1DFF1E9F" w14:textId="77777777" w:rsidR="006A5A77" w:rsidRPr="000229DB" w:rsidRDefault="006A5A77" w:rsidP="0055749E">
            <w:pPr>
              <w:rPr>
                <w:rFonts w:ascii="Calibri" w:eastAsia="NSimSun" w:hAnsi="Calibri" w:cs="Calibri"/>
                <w:i/>
                <w:sz w:val="20"/>
                <w:szCs w:val="20"/>
                <w:lang w:val="en-US" w:eastAsia="en-US"/>
              </w:rPr>
            </w:pPr>
            <w:r w:rsidRPr="000229DB">
              <w:rPr>
                <w:rFonts w:ascii="Calibri" w:eastAsia="NSimSun" w:hAnsi="Calibri" w:cs="Calibri"/>
                <w:i/>
                <w:sz w:val="20"/>
                <w:szCs w:val="20"/>
                <w:lang w:val="en-US" w:eastAsia="en-US"/>
              </w:rPr>
              <w:t>Contractor</w:t>
            </w:r>
          </w:p>
          <w:p w14:paraId="5F468A4F" w14:textId="77777777" w:rsidR="006A5A77" w:rsidRPr="000229DB" w:rsidRDefault="006A5A77" w:rsidP="0055749E">
            <w:pPr>
              <w:rPr>
                <w:rFonts w:ascii="Calibri" w:eastAsia="NSimSun" w:hAnsi="Calibri" w:cs="Calibri"/>
                <w:i/>
                <w:sz w:val="20"/>
                <w:szCs w:val="20"/>
                <w:lang w:val="en-US" w:eastAsia="en-US"/>
              </w:rPr>
            </w:pPr>
            <w:r w:rsidRPr="000229DB">
              <w:rPr>
                <w:rFonts w:ascii="Calibri" w:eastAsia="NSimSun" w:hAnsi="Calibri" w:cs="Calibri"/>
                <w:i/>
                <w:sz w:val="20"/>
                <w:szCs w:val="20"/>
                <w:lang w:val="en-US" w:eastAsia="en-US"/>
              </w:rPr>
              <w:t>[to be updated upon selection]</w:t>
            </w:r>
          </w:p>
        </w:tc>
      </w:tr>
      <w:tr w:rsidR="006A5A77" w:rsidRPr="000229DB" w14:paraId="1CD59478" w14:textId="77777777" w:rsidTr="0055749E">
        <w:trPr>
          <w:jc w:val="center"/>
        </w:trPr>
        <w:tc>
          <w:tcPr>
            <w:tcW w:w="8982" w:type="dxa"/>
            <w:gridSpan w:val="3"/>
            <w:tcBorders>
              <w:top w:val="dotted" w:sz="4" w:space="0" w:color="auto"/>
              <w:bottom w:val="dotted" w:sz="4" w:space="0" w:color="auto"/>
            </w:tcBorders>
            <w:shd w:val="clear" w:color="auto" w:fill="E6E6E6"/>
          </w:tcPr>
          <w:p w14:paraId="7701D858" w14:textId="77777777" w:rsidR="006A5A77" w:rsidRPr="000229DB" w:rsidRDefault="006A5A77" w:rsidP="0055749E">
            <w:pPr>
              <w:jc w:val="both"/>
              <w:rPr>
                <w:rFonts w:ascii="Calibri" w:eastAsia="NSimSun" w:hAnsi="Calibri" w:cs="Calibri"/>
                <w:b/>
                <w:sz w:val="20"/>
                <w:szCs w:val="20"/>
                <w:lang w:val="en-US" w:eastAsia="en-US"/>
              </w:rPr>
            </w:pPr>
            <w:r w:rsidRPr="000229DB">
              <w:rPr>
                <w:rFonts w:ascii="Calibri" w:eastAsia="NSimSun" w:hAnsi="Calibri" w:cs="Calibri"/>
                <w:b/>
                <w:sz w:val="20"/>
                <w:szCs w:val="20"/>
                <w:lang w:val="en-US" w:eastAsia="en-US"/>
              </w:rPr>
              <w:t>SITE DESCRIPTION</w:t>
            </w:r>
          </w:p>
        </w:tc>
      </w:tr>
      <w:tr w:rsidR="006A5A77" w:rsidRPr="000229DB" w14:paraId="1A997F22" w14:textId="77777777" w:rsidTr="0055749E">
        <w:trPr>
          <w:jc w:val="center"/>
        </w:trPr>
        <w:tc>
          <w:tcPr>
            <w:tcW w:w="1790" w:type="dxa"/>
            <w:tcBorders>
              <w:top w:val="dotted" w:sz="4" w:space="0" w:color="auto"/>
              <w:bottom w:val="dotted" w:sz="4" w:space="0" w:color="auto"/>
            </w:tcBorders>
          </w:tcPr>
          <w:p w14:paraId="48AD73AB" w14:textId="77777777" w:rsidR="006A5A77" w:rsidRPr="000229DB" w:rsidRDefault="006A5A77" w:rsidP="0055749E">
            <w:pPr>
              <w:jc w:val="both"/>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Name of site</w:t>
            </w:r>
          </w:p>
        </w:tc>
        <w:tc>
          <w:tcPr>
            <w:tcW w:w="7192" w:type="dxa"/>
            <w:gridSpan w:val="2"/>
            <w:tcBorders>
              <w:top w:val="dotted" w:sz="4" w:space="0" w:color="auto"/>
              <w:bottom w:val="dotted" w:sz="4" w:space="0" w:color="auto"/>
            </w:tcBorders>
          </w:tcPr>
          <w:p w14:paraId="413B4A2D" w14:textId="77777777" w:rsidR="006A5A77" w:rsidRPr="000229DB" w:rsidRDefault="006A5A77" w:rsidP="0055749E">
            <w:pPr>
              <w:jc w:val="both"/>
              <w:rPr>
                <w:rFonts w:ascii="Calibri" w:eastAsia="NSimSun" w:hAnsi="Calibri" w:cs="Calibri"/>
                <w:b/>
                <w:sz w:val="20"/>
                <w:szCs w:val="20"/>
                <w:lang w:val="en-US" w:eastAsia="en-US"/>
              </w:rPr>
            </w:pPr>
            <w:r w:rsidRPr="000229DB">
              <w:rPr>
                <w:rFonts w:ascii="Calibri" w:hAnsi="Calibri" w:cs="Calibri"/>
                <w:b/>
                <w:noProof/>
                <w:sz w:val="20"/>
                <w:szCs w:val="20"/>
                <w:lang w:val="en-US" w:eastAsia="en-US"/>
              </w:rPr>
              <w:t>SUBPROJECT 6 ( LOT 6 ) Cerkolez</w:t>
            </w:r>
          </w:p>
        </w:tc>
      </w:tr>
      <w:tr w:rsidR="006A5A77" w:rsidRPr="000229DB" w14:paraId="2B41E63E" w14:textId="77777777" w:rsidTr="0055749E">
        <w:trPr>
          <w:jc w:val="center"/>
        </w:trPr>
        <w:tc>
          <w:tcPr>
            <w:tcW w:w="1790" w:type="dxa"/>
            <w:tcBorders>
              <w:top w:val="dotted" w:sz="4" w:space="0" w:color="auto"/>
              <w:bottom w:val="dotted" w:sz="4" w:space="0" w:color="auto"/>
            </w:tcBorders>
          </w:tcPr>
          <w:p w14:paraId="0DAF0C94" w14:textId="77777777" w:rsidR="006A5A77" w:rsidRPr="000229DB" w:rsidRDefault="006A5A77" w:rsidP="0055749E">
            <w:pPr>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Describe site location</w:t>
            </w:r>
          </w:p>
        </w:tc>
        <w:tc>
          <w:tcPr>
            <w:tcW w:w="4165" w:type="dxa"/>
            <w:tcBorders>
              <w:top w:val="dotted" w:sz="4" w:space="0" w:color="auto"/>
              <w:bottom w:val="dotted" w:sz="4" w:space="0" w:color="auto"/>
            </w:tcBorders>
          </w:tcPr>
          <w:p w14:paraId="0F823959" w14:textId="77777777" w:rsidR="006A5A77" w:rsidRPr="000229DB" w:rsidRDefault="006A5A77" w:rsidP="0055749E">
            <w:pPr>
              <w:rPr>
                <w:rFonts w:ascii="Calibri" w:eastAsia="NSimSun" w:hAnsi="Calibri" w:cs="Calibri"/>
                <w:sz w:val="20"/>
                <w:szCs w:val="20"/>
                <w:lang w:val="en-US" w:eastAsia="en-US"/>
              </w:rPr>
            </w:pPr>
            <w:r w:rsidRPr="000229DB">
              <w:rPr>
                <w:rFonts w:ascii="Calibri" w:hAnsi="Calibri" w:cs="Calibri"/>
                <w:sz w:val="20"/>
                <w:szCs w:val="20"/>
                <w:lang w:val="en-US" w:eastAsia="en-US"/>
              </w:rPr>
              <w:t xml:space="preserve">The villages of </w:t>
            </w:r>
            <w:r w:rsidRPr="000229DB">
              <w:rPr>
                <w:rFonts w:ascii="Calibri" w:hAnsi="Calibri" w:cs="Calibri"/>
                <w:b/>
                <w:noProof/>
                <w:sz w:val="20"/>
                <w:szCs w:val="20"/>
                <w:lang w:val="en-US" w:eastAsia="en-US"/>
              </w:rPr>
              <w:t>Cerkolez</w:t>
            </w:r>
            <w:r w:rsidRPr="000229DB">
              <w:rPr>
                <w:rFonts w:ascii="Calibri" w:hAnsi="Calibri" w:cs="Calibri"/>
                <w:b/>
                <w:sz w:val="20"/>
                <w:szCs w:val="20"/>
                <w:lang w:val="en-US" w:eastAsia="en-US"/>
              </w:rPr>
              <w:t xml:space="preserve"> </w:t>
            </w:r>
            <w:r w:rsidRPr="000229DB">
              <w:rPr>
                <w:rFonts w:ascii="Calibri" w:hAnsi="Calibri" w:cs="Calibri"/>
                <w:sz w:val="20"/>
                <w:szCs w:val="20"/>
                <w:lang w:val="en-US" w:eastAsia="en-US"/>
              </w:rPr>
              <w:t xml:space="preserve">of the municipality of </w:t>
            </w:r>
            <w:r w:rsidRPr="000229DB">
              <w:rPr>
                <w:rFonts w:ascii="Calibri" w:hAnsi="Calibri" w:cs="Calibri"/>
                <w:noProof/>
                <w:sz w:val="20"/>
                <w:szCs w:val="20"/>
                <w:lang w:val="en-US" w:eastAsia="en-US"/>
              </w:rPr>
              <w:t>Istog</w:t>
            </w:r>
          </w:p>
        </w:tc>
        <w:tc>
          <w:tcPr>
            <w:tcW w:w="3027" w:type="dxa"/>
            <w:tcBorders>
              <w:top w:val="dotted" w:sz="4" w:space="0" w:color="auto"/>
              <w:bottom w:val="dotted" w:sz="4" w:space="0" w:color="auto"/>
            </w:tcBorders>
          </w:tcPr>
          <w:p w14:paraId="11DECBEC" w14:textId="77777777" w:rsidR="006A5A77" w:rsidRPr="000229DB" w:rsidRDefault="006A5A77" w:rsidP="0055749E">
            <w:pPr>
              <w:jc w:val="both"/>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Annex 1: Site information (figures from the site) [..] Y  [X] N</w:t>
            </w:r>
          </w:p>
        </w:tc>
      </w:tr>
      <w:tr w:rsidR="006A5A77" w:rsidRPr="000229DB" w14:paraId="07469846" w14:textId="77777777" w:rsidTr="0055749E">
        <w:trPr>
          <w:jc w:val="center"/>
        </w:trPr>
        <w:tc>
          <w:tcPr>
            <w:tcW w:w="1790" w:type="dxa"/>
            <w:tcBorders>
              <w:top w:val="dotted" w:sz="4" w:space="0" w:color="auto"/>
              <w:bottom w:val="dotted" w:sz="4" w:space="0" w:color="auto"/>
            </w:tcBorders>
          </w:tcPr>
          <w:p w14:paraId="1A2A9345" w14:textId="77777777" w:rsidR="006A5A77" w:rsidRPr="000229DB" w:rsidRDefault="006A5A77" w:rsidP="0055749E">
            <w:pPr>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Who owns the land?</w:t>
            </w:r>
          </w:p>
        </w:tc>
        <w:tc>
          <w:tcPr>
            <w:tcW w:w="7192" w:type="dxa"/>
            <w:gridSpan w:val="2"/>
            <w:tcBorders>
              <w:top w:val="dotted" w:sz="4" w:space="0" w:color="auto"/>
              <w:bottom w:val="dotted" w:sz="4" w:space="0" w:color="auto"/>
            </w:tcBorders>
            <w:vAlign w:val="center"/>
          </w:tcPr>
          <w:p w14:paraId="6E608120" w14:textId="77777777" w:rsidR="006A5A77" w:rsidRPr="000229DB" w:rsidRDefault="006A5A77" w:rsidP="0055749E">
            <w:pPr>
              <w:jc w:val="both"/>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Publicly owned</w:t>
            </w:r>
          </w:p>
        </w:tc>
      </w:tr>
      <w:tr w:rsidR="006A5A77" w:rsidRPr="000229DB" w14:paraId="1ED3DDB0" w14:textId="77777777" w:rsidTr="0055749E">
        <w:trPr>
          <w:jc w:val="center"/>
        </w:trPr>
        <w:tc>
          <w:tcPr>
            <w:tcW w:w="1790" w:type="dxa"/>
            <w:tcBorders>
              <w:top w:val="dotted" w:sz="4" w:space="0" w:color="auto"/>
              <w:bottom w:val="dotted" w:sz="4" w:space="0" w:color="auto"/>
            </w:tcBorders>
          </w:tcPr>
          <w:p w14:paraId="3A4C5B6B" w14:textId="77777777" w:rsidR="006A5A77" w:rsidRPr="000229DB" w:rsidRDefault="006A5A77" w:rsidP="0055749E">
            <w:pPr>
              <w:jc w:val="both"/>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Geographic description</w:t>
            </w:r>
          </w:p>
        </w:tc>
        <w:tc>
          <w:tcPr>
            <w:tcW w:w="7192" w:type="dxa"/>
            <w:gridSpan w:val="2"/>
            <w:tcBorders>
              <w:top w:val="dotted" w:sz="4" w:space="0" w:color="auto"/>
              <w:bottom w:val="dotted" w:sz="4" w:space="0" w:color="auto"/>
            </w:tcBorders>
          </w:tcPr>
          <w:p w14:paraId="1E5BF53C" w14:textId="77777777" w:rsidR="006A5A77" w:rsidRPr="000229DB" w:rsidRDefault="006A5A77" w:rsidP="0055749E">
            <w:pPr>
              <w:jc w:val="both"/>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 xml:space="preserve">Country: Republic of Kosovo </w:t>
            </w:r>
          </w:p>
          <w:p w14:paraId="48DBBEB6" w14:textId="77777777" w:rsidR="006A5A77" w:rsidRPr="000229DB" w:rsidRDefault="006A5A77" w:rsidP="0055749E">
            <w:pPr>
              <w:jc w:val="both"/>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 xml:space="preserve">Municipality: </w:t>
            </w:r>
            <w:r w:rsidRPr="000229DB">
              <w:rPr>
                <w:rFonts w:ascii="Calibri" w:eastAsia="NSimSun" w:hAnsi="Calibri" w:cs="Calibri"/>
                <w:noProof/>
                <w:sz w:val="20"/>
                <w:szCs w:val="20"/>
                <w:lang w:val="en-US" w:eastAsia="en-US"/>
              </w:rPr>
              <w:t>Istog</w:t>
            </w:r>
            <w:r w:rsidRPr="000229DB">
              <w:rPr>
                <w:rFonts w:ascii="Calibri" w:eastAsia="NSimSun" w:hAnsi="Calibri" w:cs="Calibri"/>
                <w:sz w:val="20"/>
                <w:szCs w:val="20"/>
                <w:lang w:val="en-US" w:eastAsia="en-US"/>
              </w:rPr>
              <w:t xml:space="preserve"> </w:t>
            </w:r>
          </w:p>
          <w:p w14:paraId="313023A2" w14:textId="77777777" w:rsidR="006A5A77" w:rsidRPr="000229DB" w:rsidRDefault="006A5A77" w:rsidP="0055749E">
            <w:pPr>
              <w:jc w:val="both"/>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 xml:space="preserve">Place: </w:t>
            </w:r>
            <w:r w:rsidRPr="000229DB">
              <w:rPr>
                <w:rFonts w:ascii="Calibri" w:eastAsia="NSimSun" w:hAnsi="Calibri" w:cs="Calibri"/>
                <w:noProof/>
                <w:sz w:val="20"/>
                <w:szCs w:val="20"/>
                <w:lang w:val="en-US" w:eastAsia="en-US"/>
              </w:rPr>
              <w:t>Cerkolez</w:t>
            </w:r>
            <w:r w:rsidRPr="000229DB">
              <w:rPr>
                <w:rFonts w:ascii="Calibri" w:eastAsia="NSimSun" w:hAnsi="Calibri" w:cs="Calibri"/>
                <w:sz w:val="20"/>
                <w:szCs w:val="20"/>
                <w:lang w:val="en-US" w:eastAsia="en-US"/>
              </w:rPr>
              <w:t xml:space="preserve"> described in Chapter 2 of this Checklist.</w:t>
            </w:r>
          </w:p>
        </w:tc>
      </w:tr>
      <w:tr w:rsidR="006A5A77" w:rsidRPr="000229DB" w14:paraId="4876AB19" w14:textId="77777777" w:rsidTr="0055749E">
        <w:trPr>
          <w:trHeight w:val="170"/>
          <w:jc w:val="center"/>
        </w:trPr>
        <w:tc>
          <w:tcPr>
            <w:tcW w:w="8982" w:type="dxa"/>
            <w:gridSpan w:val="3"/>
            <w:tcBorders>
              <w:top w:val="dotted" w:sz="4" w:space="0" w:color="auto"/>
              <w:bottom w:val="dotted" w:sz="4" w:space="0" w:color="auto"/>
            </w:tcBorders>
            <w:shd w:val="clear" w:color="auto" w:fill="E6E6E6"/>
          </w:tcPr>
          <w:p w14:paraId="40EC68A0" w14:textId="77777777" w:rsidR="006A5A77" w:rsidRPr="000229DB" w:rsidRDefault="006A5A77" w:rsidP="0055749E">
            <w:pPr>
              <w:jc w:val="both"/>
              <w:rPr>
                <w:rFonts w:ascii="Calibri" w:eastAsia="NSimSun" w:hAnsi="Calibri" w:cs="Calibri"/>
                <w:b/>
                <w:sz w:val="20"/>
                <w:szCs w:val="20"/>
                <w:lang w:val="en-US" w:eastAsia="en-US"/>
              </w:rPr>
            </w:pPr>
            <w:r w:rsidRPr="000229DB">
              <w:rPr>
                <w:rFonts w:ascii="Calibri" w:eastAsia="NSimSun" w:hAnsi="Calibri" w:cs="Calibri"/>
                <w:b/>
                <w:sz w:val="20"/>
                <w:szCs w:val="20"/>
                <w:lang w:val="en-US" w:eastAsia="en-US"/>
              </w:rPr>
              <w:lastRenderedPageBreak/>
              <w:t>LEGISLATION</w:t>
            </w:r>
          </w:p>
        </w:tc>
      </w:tr>
      <w:tr w:rsidR="006A5A77" w:rsidRPr="000229DB" w14:paraId="3BAA73D8" w14:textId="77777777" w:rsidTr="0055749E">
        <w:trPr>
          <w:trHeight w:val="2672"/>
          <w:jc w:val="center"/>
        </w:trPr>
        <w:tc>
          <w:tcPr>
            <w:tcW w:w="1790" w:type="dxa"/>
            <w:tcBorders>
              <w:top w:val="dotted" w:sz="4" w:space="0" w:color="auto"/>
              <w:bottom w:val="dotted" w:sz="4" w:space="0" w:color="auto"/>
            </w:tcBorders>
          </w:tcPr>
          <w:p w14:paraId="0B8ECA48" w14:textId="77777777" w:rsidR="006A5A77" w:rsidRPr="000229DB" w:rsidRDefault="006A5A77" w:rsidP="0055749E">
            <w:pPr>
              <w:jc w:val="both"/>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Identify national &amp; local legislation &amp; permits that apply to project activity</w:t>
            </w:r>
          </w:p>
        </w:tc>
        <w:tc>
          <w:tcPr>
            <w:tcW w:w="7192" w:type="dxa"/>
            <w:gridSpan w:val="2"/>
            <w:tcBorders>
              <w:top w:val="dotted" w:sz="4" w:space="0" w:color="auto"/>
              <w:bottom w:val="dotted" w:sz="4" w:space="0" w:color="auto"/>
            </w:tcBorders>
          </w:tcPr>
          <w:p w14:paraId="7FF2EAB8" w14:textId="77777777" w:rsidR="006A5A77" w:rsidRPr="000229DB" w:rsidRDefault="006A5A77" w:rsidP="0055749E">
            <w:pPr>
              <w:numPr>
                <w:ilvl w:val="0"/>
                <w:numId w:val="17"/>
              </w:numPr>
              <w:contextualSpacing/>
              <w:jc w:val="both"/>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Regulation No. 05/2017 for the Construction, Installation and Supervision of Electronic Communications Infrastructure.</w:t>
            </w:r>
          </w:p>
          <w:p w14:paraId="25238863" w14:textId="77777777" w:rsidR="006A5A77" w:rsidRPr="000229DB" w:rsidRDefault="006A5A77" w:rsidP="0055749E">
            <w:pPr>
              <w:numPr>
                <w:ilvl w:val="0"/>
                <w:numId w:val="17"/>
              </w:numPr>
              <w:contextualSpacing/>
              <w:jc w:val="both"/>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The Law on Waste (2012)</w:t>
            </w:r>
          </w:p>
          <w:p w14:paraId="5F33F509" w14:textId="77777777" w:rsidR="006A5A77" w:rsidRPr="000229DB" w:rsidRDefault="006A5A77" w:rsidP="0055749E">
            <w:pPr>
              <w:numPr>
                <w:ilvl w:val="0"/>
                <w:numId w:val="17"/>
              </w:numPr>
              <w:contextualSpacing/>
              <w:jc w:val="both"/>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Law on Electronic Communications (2009)</w:t>
            </w:r>
          </w:p>
          <w:p w14:paraId="674C4783" w14:textId="77777777" w:rsidR="006A5A77" w:rsidRPr="000229DB" w:rsidRDefault="006A5A77" w:rsidP="0055749E">
            <w:pPr>
              <w:numPr>
                <w:ilvl w:val="0"/>
                <w:numId w:val="17"/>
              </w:numPr>
              <w:spacing w:before="100" w:beforeAutospacing="1" w:after="100" w:afterAutospacing="1"/>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 xml:space="preserve">The Law on Environmental Protection 2002/8 </w:t>
            </w:r>
          </w:p>
          <w:p w14:paraId="74606658" w14:textId="77777777" w:rsidR="006A5A77" w:rsidRPr="000229DB" w:rsidRDefault="006A5A77" w:rsidP="0055749E">
            <w:pPr>
              <w:numPr>
                <w:ilvl w:val="0"/>
                <w:numId w:val="17"/>
              </w:numPr>
              <w:spacing w:before="100" w:beforeAutospacing="1" w:after="100" w:afterAutospacing="1"/>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 xml:space="preserve">The Law NO.03/L-214 On Environmental Impact Assessment </w:t>
            </w:r>
          </w:p>
          <w:p w14:paraId="3143448B" w14:textId="77777777" w:rsidR="006A5A77" w:rsidRPr="000229DB" w:rsidRDefault="006A5A77" w:rsidP="0055749E">
            <w:pPr>
              <w:numPr>
                <w:ilvl w:val="0"/>
                <w:numId w:val="17"/>
              </w:numPr>
              <w:spacing w:before="100" w:beforeAutospacing="1" w:after="100" w:afterAutospacing="1"/>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 xml:space="preserve">The Law on the Inspectorate of Environment, Waters, Nature, Spatial Planning and Construction (04/L-175) </w:t>
            </w:r>
          </w:p>
          <w:p w14:paraId="7CA944A9" w14:textId="77777777" w:rsidR="006A5A77" w:rsidRPr="000229DB" w:rsidRDefault="006A5A77" w:rsidP="0055749E">
            <w:pPr>
              <w:numPr>
                <w:ilvl w:val="0"/>
                <w:numId w:val="17"/>
              </w:numPr>
              <w:spacing w:before="100" w:beforeAutospacing="1" w:after="100" w:afterAutospacing="1"/>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 xml:space="preserve">The Law on Local Self- Government </w:t>
            </w:r>
          </w:p>
          <w:p w14:paraId="04BC0222" w14:textId="77777777" w:rsidR="006A5A77" w:rsidRPr="000229DB" w:rsidRDefault="006A5A77" w:rsidP="0055749E">
            <w:pPr>
              <w:numPr>
                <w:ilvl w:val="0"/>
                <w:numId w:val="17"/>
              </w:numPr>
              <w:spacing w:before="100" w:beforeAutospacing="1" w:after="100" w:afterAutospacing="1"/>
              <w:rPr>
                <w:rFonts w:ascii="Calibri" w:eastAsia="NSimSun" w:hAnsi="Calibri" w:cs="Calibri"/>
                <w:sz w:val="20"/>
                <w:szCs w:val="20"/>
                <w:lang w:val="en-CA" w:eastAsia="en-US"/>
              </w:rPr>
            </w:pPr>
            <w:r w:rsidRPr="000229DB">
              <w:rPr>
                <w:rFonts w:ascii="Calibri" w:eastAsia="NSimSun" w:hAnsi="Calibri" w:cs="Calibri"/>
                <w:sz w:val="20"/>
                <w:szCs w:val="20"/>
                <w:lang w:val="en-CA" w:eastAsia="en-US"/>
              </w:rPr>
              <w:t>The Law on Spatial Planning</w:t>
            </w:r>
          </w:p>
        </w:tc>
      </w:tr>
      <w:tr w:rsidR="006A5A77" w:rsidRPr="000229DB" w14:paraId="2EADDE92" w14:textId="77777777" w:rsidTr="0055749E">
        <w:trPr>
          <w:jc w:val="center"/>
        </w:trPr>
        <w:tc>
          <w:tcPr>
            <w:tcW w:w="8982" w:type="dxa"/>
            <w:gridSpan w:val="3"/>
            <w:tcBorders>
              <w:top w:val="dotted" w:sz="4" w:space="0" w:color="auto"/>
              <w:bottom w:val="nil"/>
            </w:tcBorders>
            <w:shd w:val="clear" w:color="auto" w:fill="E6E6E6"/>
          </w:tcPr>
          <w:p w14:paraId="152B06BB" w14:textId="77777777" w:rsidR="006A5A77" w:rsidRPr="000229DB" w:rsidRDefault="006A5A77" w:rsidP="0055749E">
            <w:pPr>
              <w:jc w:val="both"/>
              <w:rPr>
                <w:rFonts w:ascii="Calibri" w:eastAsia="NSimSun" w:hAnsi="Calibri" w:cs="Calibri"/>
                <w:b/>
                <w:sz w:val="20"/>
                <w:szCs w:val="20"/>
                <w:lang w:val="en-US" w:eastAsia="en-US"/>
              </w:rPr>
            </w:pPr>
            <w:r w:rsidRPr="000229DB">
              <w:rPr>
                <w:rFonts w:ascii="Calibri" w:eastAsia="NSimSun" w:hAnsi="Calibri" w:cs="Calibri"/>
                <w:b/>
                <w:sz w:val="20"/>
                <w:szCs w:val="20"/>
                <w:lang w:val="en-US" w:eastAsia="en-US"/>
              </w:rPr>
              <w:t>PUBLIC CONSULTATION</w:t>
            </w:r>
          </w:p>
        </w:tc>
      </w:tr>
      <w:tr w:rsidR="006A5A77" w:rsidRPr="000229DB" w14:paraId="1FE634E2" w14:textId="77777777" w:rsidTr="0055749E">
        <w:trPr>
          <w:jc w:val="center"/>
        </w:trPr>
        <w:tc>
          <w:tcPr>
            <w:tcW w:w="1790" w:type="dxa"/>
            <w:tcBorders>
              <w:top w:val="nil"/>
              <w:bottom w:val="dotted" w:sz="4" w:space="0" w:color="auto"/>
            </w:tcBorders>
          </w:tcPr>
          <w:p w14:paraId="5F404813" w14:textId="77777777" w:rsidR="006A5A77" w:rsidRPr="000229DB" w:rsidRDefault="006A5A77" w:rsidP="0055749E">
            <w:pPr>
              <w:jc w:val="both"/>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Identify when / where the public consultation process took place</w:t>
            </w:r>
          </w:p>
        </w:tc>
        <w:tc>
          <w:tcPr>
            <w:tcW w:w="7192" w:type="dxa"/>
            <w:gridSpan w:val="2"/>
            <w:tcBorders>
              <w:top w:val="nil"/>
              <w:bottom w:val="dotted" w:sz="4" w:space="0" w:color="auto"/>
            </w:tcBorders>
          </w:tcPr>
          <w:p w14:paraId="4019F438" w14:textId="77777777" w:rsidR="006A5A77" w:rsidRPr="000229DB" w:rsidRDefault="006A5A77" w:rsidP="0055749E">
            <w:pPr>
              <w:shd w:val="clear" w:color="auto" w:fill="FFFFFF"/>
              <w:spacing w:before="100" w:beforeAutospacing="1" w:after="100" w:afterAutospacing="1"/>
              <w:jc w:val="both"/>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 xml:space="preserve">The procedure for publishing the ESMP Checklist is as follows: </w:t>
            </w:r>
          </w:p>
          <w:p w14:paraId="3EBAD0BA" w14:textId="77777777" w:rsidR="006A5A77" w:rsidRPr="000229DB" w:rsidRDefault="006A5A77" w:rsidP="0055749E">
            <w:pPr>
              <w:shd w:val="clear" w:color="auto" w:fill="FFFFFF"/>
              <w:spacing w:before="100" w:beforeAutospacing="1" w:after="100" w:afterAutospacing="1"/>
              <w:jc w:val="both"/>
              <w:rPr>
                <w:rFonts w:eastAsia="NSimSun"/>
                <w:lang w:val="en-CA" w:eastAsia="en-US"/>
              </w:rPr>
            </w:pPr>
            <w:r w:rsidRPr="000229DB">
              <w:rPr>
                <w:rFonts w:ascii="Calibri" w:eastAsia="NSimSun" w:hAnsi="Calibri" w:cs="Calibri"/>
                <w:sz w:val="20"/>
                <w:szCs w:val="20"/>
                <w:lang w:val="en-CA" w:eastAsia="en-US"/>
              </w:rPr>
              <w:t>The ESMP Checklist will be published on the website of the KODE and on the website</w:t>
            </w:r>
            <w:r>
              <w:rPr>
                <w:rFonts w:ascii="Calibri" w:eastAsia="NSimSun" w:hAnsi="Calibri" w:cs="Calibri"/>
                <w:sz w:val="20"/>
                <w:szCs w:val="20"/>
                <w:lang w:val="en-CA" w:eastAsia="en-US"/>
              </w:rPr>
              <w:t xml:space="preserve"> of the municipality of Istog</w:t>
            </w:r>
            <w:r w:rsidRPr="000229DB">
              <w:rPr>
                <w:rFonts w:ascii="Calibri" w:eastAsia="NSimSun" w:hAnsi="Calibri" w:cs="Calibri"/>
                <w:sz w:val="20"/>
                <w:szCs w:val="20"/>
                <w:lang w:val="en-CA" w:eastAsia="en-US"/>
              </w:rPr>
              <w:t xml:space="preserve"> in English, Serbian and Albanian and will be available to the public for at least 14 days. It will be available in hard copy in the premises of the PIU and in the relevant municipality. Upon disclosure of the document, the call for comments/remarks on the documents will be issued along with the available electronic and postal address for sending the remarks. The final version of the ESMP Checklist addresses and contains (as an annex report) relevant comments and questions. </w:t>
            </w:r>
          </w:p>
        </w:tc>
      </w:tr>
      <w:tr w:rsidR="006A5A77" w:rsidRPr="000229DB" w14:paraId="30D05F46" w14:textId="77777777" w:rsidTr="0055749E">
        <w:trPr>
          <w:jc w:val="center"/>
        </w:trPr>
        <w:tc>
          <w:tcPr>
            <w:tcW w:w="8982" w:type="dxa"/>
            <w:gridSpan w:val="3"/>
            <w:tcBorders>
              <w:top w:val="dotted" w:sz="4" w:space="0" w:color="auto"/>
              <w:bottom w:val="nil"/>
            </w:tcBorders>
            <w:shd w:val="clear" w:color="auto" w:fill="E6E6E6"/>
          </w:tcPr>
          <w:p w14:paraId="5D877640" w14:textId="77777777" w:rsidR="006A5A77" w:rsidRPr="000229DB" w:rsidRDefault="006A5A77" w:rsidP="0055749E">
            <w:pPr>
              <w:jc w:val="both"/>
              <w:rPr>
                <w:rFonts w:ascii="Calibri" w:eastAsia="NSimSun" w:hAnsi="Calibri" w:cs="Calibri"/>
                <w:b/>
                <w:sz w:val="20"/>
                <w:szCs w:val="20"/>
                <w:lang w:val="en-US" w:eastAsia="en-US"/>
              </w:rPr>
            </w:pPr>
            <w:r w:rsidRPr="000229DB">
              <w:rPr>
                <w:rFonts w:ascii="Calibri" w:eastAsia="NSimSun" w:hAnsi="Calibri" w:cs="Calibri"/>
                <w:b/>
                <w:sz w:val="20"/>
                <w:szCs w:val="20"/>
                <w:lang w:val="en-US" w:eastAsia="en-US"/>
              </w:rPr>
              <w:t>INSTITUTIONAL CAPACITY BUILDING</w:t>
            </w:r>
          </w:p>
        </w:tc>
      </w:tr>
      <w:tr w:rsidR="006A5A77" w:rsidRPr="000229DB" w14:paraId="14616ADA" w14:textId="77777777" w:rsidTr="0055749E">
        <w:trPr>
          <w:jc w:val="center"/>
        </w:trPr>
        <w:tc>
          <w:tcPr>
            <w:tcW w:w="1790" w:type="dxa"/>
            <w:tcBorders>
              <w:top w:val="nil"/>
              <w:bottom w:val="nil"/>
            </w:tcBorders>
          </w:tcPr>
          <w:p w14:paraId="44E3DB18" w14:textId="77777777" w:rsidR="006A5A77" w:rsidRPr="000229DB" w:rsidRDefault="006A5A77" w:rsidP="0055749E">
            <w:pPr>
              <w:jc w:val="both"/>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Will there be any capacity building?</w:t>
            </w:r>
          </w:p>
        </w:tc>
        <w:tc>
          <w:tcPr>
            <w:tcW w:w="7192" w:type="dxa"/>
            <w:gridSpan w:val="2"/>
            <w:tcBorders>
              <w:top w:val="nil"/>
              <w:bottom w:val="nil"/>
            </w:tcBorders>
          </w:tcPr>
          <w:p w14:paraId="7458F950" w14:textId="77777777" w:rsidR="006A5A77" w:rsidRPr="000229DB" w:rsidRDefault="006A5A77" w:rsidP="0055749E">
            <w:pPr>
              <w:jc w:val="both"/>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 xml:space="preserve">[X] N or [   ] Y if Yes, </w:t>
            </w:r>
          </w:p>
        </w:tc>
      </w:tr>
      <w:tr w:rsidR="006A5A77" w:rsidRPr="000229DB" w14:paraId="74E29300" w14:textId="77777777" w:rsidTr="0055749E">
        <w:trPr>
          <w:jc w:val="center"/>
        </w:trPr>
        <w:tc>
          <w:tcPr>
            <w:tcW w:w="1790" w:type="dxa"/>
            <w:tcBorders>
              <w:top w:val="nil"/>
              <w:bottom w:val="dotted" w:sz="4" w:space="0" w:color="auto"/>
            </w:tcBorders>
          </w:tcPr>
          <w:p w14:paraId="784CD92D" w14:textId="77777777" w:rsidR="006A5A77" w:rsidRPr="000229DB" w:rsidRDefault="006A5A77" w:rsidP="0055749E">
            <w:pPr>
              <w:jc w:val="both"/>
              <w:rPr>
                <w:rFonts w:ascii="Calibri" w:eastAsia="NSimSun" w:hAnsi="Calibri" w:cs="Calibri"/>
                <w:sz w:val="20"/>
                <w:szCs w:val="20"/>
                <w:lang w:val="en-US" w:eastAsia="en-US"/>
              </w:rPr>
            </w:pPr>
          </w:p>
        </w:tc>
        <w:tc>
          <w:tcPr>
            <w:tcW w:w="7192" w:type="dxa"/>
            <w:gridSpan w:val="2"/>
            <w:tcBorders>
              <w:top w:val="nil"/>
              <w:bottom w:val="dotted" w:sz="4" w:space="0" w:color="auto"/>
            </w:tcBorders>
          </w:tcPr>
          <w:p w14:paraId="37348517" w14:textId="77777777" w:rsidR="006A5A77" w:rsidRPr="000229DB" w:rsidRDefault="006A5A77" w:rsidP="0055749E">
            <w:pPr>
              <w:jc w:val="both"/>
              <w:rPr>
                <w:rFonts w:ascii="Calibri" w:eastAsia="NSimSun" w:hAnsi="Calibri" w:cs="Calibri"/>
                <w:sz w:val="20"/>
                <w:szCs w:val="20"/>
                <w:lang w:val="en-US" w:eastAsia="en-US"/>
              </w:rPr>
            </w:pPr>
          </w:p>
        </w:tc>
      </w:tr>
    </w:tbl>
    <w:p w14:paraId="332E6A6D" w14:textId="77777777" w:rsidR="006A5A77" w:rsidRPr="000229DB" w:rsidRDefault="006A5A77" w:rsidP="006A5A77">
      <w:pPr>
        <w:pBdr>
          <w:top w:val="dotted" w:sz="4" w:space="1" w:color="auto"/>
          <w:left w:val="dotted" w:sz="4" w:space="0" w:color="auto"/>
          <w:bottom w:val="dotted" w:sz="4" w:space="1" w:color="auto"/>
          <w:right w:val="dotted" w:sz="4" w:space="4" w:color="auto"/>
          <w:between w:val="dotted" w:sz="4" w:space="1" w:color="auto"/>
        </w:pBdr>
        <w:jc w:val="both"/>
        <w:rPr>
          <w:rFonts w:eastAsia="NSimSun"/>
          <w:b/>
          <w:lang w:val="en-US" w:eastAsia="en-US"/>
        </w:rPr>
      </w:pPr>
    </w:p>
    <w:p w14:paraId="16B5A227" w14:textId="77777777" w:rsidR="006A5A77" w:rsidRPr="000229DB" w:rsidRDefault="006A5A77" w:rsidP="006A5A77">
      <w:pPr>
        <w:pBdr>
          <w:top w:val="dotted" w:sz="4" w:space="1" w:color="auto"/>
          <w:left w:val="dotted" w:sz="4" w:space="0" w:color="auto"/>
          <w:bottom w:val="dotted" w:sz="4" w:space="1" w:color="auto"/>
          <w:right w:val="dotted" w:sz="4" w:space="4" w:color="auto"/>
          <w:between w:val="dotted" w:sz="4" w:space="1" w:color="auto"/>
        </w:pBdr>
        <w:jc w:val="both"/>
        <w:rPr>
          <w:rFonts w:eastAsia="NSimSun"/>
          <w:b/>
          <w:lang w:val="en-US" w:eastAsia="en-US"/>
        </w:rPr>
        <w:sectPr w:rsidR="006A5A77" w:rsidRPr="000229DB" w:rsidSect="00C66475">
          <w:footerReference w:type="default" r:id="rId10"/>
          <w:pgSz w:w="11907" w:h="16840"/>
          <w:pgMar w:top="1440" w:right="1080" w:bottom="1440" w:left="1080" w:header="576" w:footer="576" w:gutter="0"/>
          <w:pgNumType w:start="0"/>
          <w:cols w:space="720"/>
          <w:titlePg/>
          <w:docGrid w:linePitch="360"/>
        </w:sectPr>
      </w:pPr>
    </w:p>
    <w:p w14:paraId="511A81BE" w14:textId="77777777" w:rsidR="006A5A77" w:rsidRPr="000229DB" w:rsidRDefault="006A5A77" w:rsidP="006A5A77">
      <w:pPr>
        <w:jc w:val="both"/>
        <w:rPr>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8"/>
        <w:gridCol w:w="5077"/>
        <w:gridCol w:w="2733"/>
        <w:gridCol w:w="3767"/>
      </w:tblGrid>
      <w:tr w:rsidR="006A5A77" w:rsidRPr="000229DB" w14:paraId="62E29BDC" w14:textId="77777777" w:rsidTr="0055749E">
        <w:tc>
          <w:tcPr>
            <w:tcW w:w="13295" w:type="dxa"/>
            <w:gridSpan w:val="4"/>
            <w:tcBorders>
              <w:bottom w:val="dotted" w:sz="4" w:space="0" w:color="auto"/>
            </w:tcBorders>
            <w:shd w:val="clear" w:color="auto" w:fill="E6E6E6"/>
            <w:vAlign w:val="center"/>
          </w:tcPr>
          <w:p w14:paraId="00F02C1F" w14:textId="77777777" w:rsidR="006A5A77" w:rsidRPr="000229DB" w:rsidRDefault="006A5A77" w:rsidP="0055749E">
            <w:pPr>
              <w:jc w:val="both"/>
              <w:rPr>
                <w:rFonts w:ascii="Calibri" w:eastAsia="NSimSun" w:hAnsi="Calibri" w:cs="Calibri"/>
                <w:b/>
                <w:sz w:val="20"/>
                <w:szCs w:val="20"/>
                <w:lang w:val="en-US" w:eastAsia="en-US"/>
              </w:rPr>
            </w:pPr>
            <w:r w:rsidRPr="000229DB">
              <w:rPr>
                <w:rFonts w:ascii="Calibri" w:eastAsia="NSimSun" w:hAnsi="Calibri" w:cs="Calibri"/>
                <w:b/>
                <w:sz w:val="20"/>
                <w:szCs w:val="20"/>
                <w:lang w:val="en-US" w:eastAsia="en-US"/>
              </w:rPr>
              <w:t>PART 2: ENVIRONMENTAL /SOCIAL SCREENING</w:t>
            </w:r>
          </w:p>
          <w:p w14:paraId="18D9496D" w14:textId="77777777" w:rsidR="006A5A77" w:rsidRPr="000229DB" w:rsidRDefault="006A5A77" w:rsidP="0055749E">
            <w:pPr>
              <w:jc w:val="both"/>
              <w:rPr>
                <w:rFonts w:ascii="Calibri" w:eastAsia="NSimSun" w:hAnsi="Calibri" w:cs="Calibri"/>
                <w:b/>
                <w:sz w:val="20"/>
                <w:szCs w:val="20"/>
                <w:lang w:val="en-US" w:eastAsia="en-US"/>
              </w:rPr>
            </w:pPr>
          </w:p>
        </w:tc>
      </w:tr>
      <w:tr w:rsidR="006A5A77" w:rsidRPr="000229DB" w14:paraId="6EA4826B" w14:textId="77777777" w:rsidTr="0055749E">
        <w:trPr>
          <w:trHeight w:val="287"/>
        </w:trPr>
        <w:tc>
          <w:tcPr>
            <w:tcW w:w="1718" w:type="dxa"/>
            <w:vMerge w:val="restart"/>
            <w:tcBorders>
              <w:top w:val="dotted" w:sz="4" w:space="0" w:color="auto"/>
            </w:tcBorders>
          </w:tcPr>
          <w:p w14:paraId="2A823448" w14:textId="77777777" w:rsidR="006A5A77" w:rsidRPr="000229DB" w:rsidRDefault="006A5A77" w:rsidP="0055749E">
            <w:pPr>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 xml:space="preserve">Will the site activity include/involve any of the following: </w:t>
            </w:r>
          </w:p>
        </w:tc>
        <w:tc>
          <w:tcPr>
            <w:tcW w:w="5077" w:type="dxa"/>
            <w:tcBorders>
              <w:bottom w:val="dotted" w:sz="4" w:space="0" w:color="auto"/>
              <w:right w:val="nil"/>
            </w:tcBorders>
          </w:tcPr>
          <w:p w14:paraId="601C78C8" w14:textId="77777777" w:rsidR="006A5A77" w:rsidRPr="000229DB" w:rsidRDefault="006A5A77" w:rsidP="0055749E">
            <w:pPr>
              <w:jc w:val="both"/>
              <w:rPr>
                <w:rFonts w:ascii="Calibri" w:eastAsia="NSimSun" w:hAnsi="Calibri" w:cs="Calibri"/>
                <w:b/>
                <w:sz w:val="20"/>
                <w:szCs w:val="20"/>
                <w:lang w:val="en-US" w:eastAsia="en-US"/>
              </w:rPr>
            </w:pPr>
            <w:r w:rsidRPr="000229DB">
              <w:rPr>
                <w:rFonts w:ascii="Calibri" w:eastAsia="NSimSun" w:hAnsi="Calibri" w:cs="Calibri"/>
                <w:b/>
                <w:sz w:val="20"/>
                <w:szCs w:val="20"/>
                <w:lang w:val="en-US" w:eastAsia="en-US"/>
              </w:rPr>
              <w:t>Activity</w:t>
            </w:r>
          </w:p>
        </w:tc>
        <w:tc>
          <w:tcPr>
            <w:tcW w:w="2733" w:type="dxa"/>
            <w:tcBorders>
              <w:left w:val="nil"/>
              <w:bottom w:val="dotted" w:sz="4" w:space="0" w:color="auto"/>
              <w:right w:val="nil"/>
            </w:tcBorders>
          </w:tcPr>
          <w:p w14:paraId="3F528D90" w14:textId="77777777" w:rsidR="006A5A77" w:rsidRPr="000229DB" w:rsidRDefault="006A5A77" w:rsidP="0055749E">
            <w:pPr>
              <w:jc w:val="both"/>
              <w:rPr>
                <w:rFonts w:ascii="Calibri" w:eastAsia="NSimSun" w:hAnsi="Calibri" w:cs="Calibri"/>
                <w:b/>
                <w:sz w:val="20"/>
                <w:szCs w:val="20"/>
                <w:lang w:val="en-US" w:eastAsia="en-US"/>
              </w:rPr>
            </w:pPr>
            <w:r w:rsidRPr="000229DB">
              <w:rPr>
                <w:rFonts w:ascii="Calibri" w:eastAsia="NSimSun" w:hAnsi="Calibri" w:cs="Calibri"/>
                <w:b/>
                <w:sz w:val="20"/>
                <w:szCs w:val="20"/>
                <w:lang w:val="en-US" w:eastAsia="en-US"/>
              </w:rPr>
              <w:t>Status</w:t>
            </w:r>
          </w:p>
        </w:tc>
        <w:tc>
          <w:tcPr>
            <w:tcW w:w="3767" w:type="dxa"/>
            <w:tcBorders>
              <w:left w:val="nil"/>
              <w:bottom w:val="dotted" w:sz="4" w:space="0" w:color="auto"/>
            </w:tcBorders>
          </w:tcPr>
          <w:p w14:paraId="5D0D9F48" w14:textId="77777777" w:rsidR="006A5A77" w:rsidRPr="000229DB" w:rsidRDefault="006A5A77" w:rsidP="0055749E">
            <w:pPr>
              <w:jc w:val="both"/>
              <w:rPr>
                <w:rFonts w:ascii="Calibri" w:eastAsia="NSimSun" w:hAnsi="Calibri" w:cs="Calibri"/>
                <w:b/>
                <w:sz w:val="20"/>
                <w:szCs w:val="20"/>
                <w:lang w:val="en-US" w:eastAsia="en-US"/>
              </w:rPr>
            </w:pPr>
            <w:r w:rsidRPr="000229DB">
              <w:rPr>
                <w:rFonts w:ascii="Calibri" w:eastAsia="NSimSun" w:hAnsi="Calibri" w:cs="Calibri"/>
                <w:b/>
                <w:sz w:val="20"/>
                <w:szCs w:val="20"/>
                <w:lang w:val="en-US" w:eastAsia="en-US"/>
              </w:rPr>
              <w:t>Additional references</w:t>
            </w:r>
          </w:p>
        </w:tc>
      </w:tr>
      <w:tr w:rsidR="006A5A77" w:rsidRPr="000229DB" w14:paraId="49B83AE9" w14:textId="77777777" w:rsidTr="0055749E">
        <w:trPr>
          <w:trHeight w:val="215"/>
        </w:trPr>
        <w:tc>
          <w:tcPr>
            <w:tcW w:w="1718" w:type="dxa"/>
            <w:vMerge/>
          </w:tcPr>
          <w:p w14:paraId="382C26FA" w14:textId="77777777" w:rsidR="006A5A77" w:rsidRPr="000229DB" w:rsidRDefault="006A5A77" w:rsidP="0055749E">
            <w:pPr>
              <w:jc w:val="both"/>
              <w:rPr>
                <w:rFonts w:ascii="Calibri" w:eastAsia="NSimSun" w:hAnsi="Calibri" w:cs="Calibri"/>
                <w:sz w:val="20"/>
                <w:szCs w:val="20"/>
                <w:lang w:val="en-US" w:eastAsia="en-US"/>
              </w:rPr>
            </w:pPr>
          </w:p>
        </w:tc>
        <w:tc>
          <w:tcPr>
            <w:tcW w:w="5077" w:type="dxa"/>
            <w:tcBorders>
              <w:top w:val="dotted" w:sz="4" w:space="0" w:color="auto"/>
              <w:bottom w:val="dotted" w:sz="4" w:space="0" w:color="auto"/>
              <w:right w:val="nil"/>
            </w:tcBorders>
          </w:tcPr>
          <w:p w14:paraId="10E01213" w14:textId="77777777" w:rsidR="006A5A77" w:rsidRPr="000229DB" w:rsidRDefault="006A5A77" w:rsidP="0055749E">
            <w:pPr>
              <w:numPr>
                <w:ilvl w:val="0"/>
                <w:numId w:val="5"/>
              </w:numPr>
              <w:spacing w:after="120"/>
              <w:jc w:val="both"/>
              <w:rPr>
                <w:rFonts w:ascii="Calibri" w:eastAsia="NSimSun" w:hAnsi="Calibri" w:cs="Calibri"/>
                <w:color w:val="000000"/>
                <w:sz w:val="20"/>
                <w:szCs w:val="20"/>
                <w:lang w:val="en-US" w:eastAsia="en-US"/>
              </w:rPr>
            </w:pPr>
            <w:r w:rsidRPr="000229DB">
              <w:rPr>
                <w:rFonts w:ascii="Calibri" w:eastAsia="NSimSun" w:hAnsi="Calibri" w:cs="Calibri"/>
                <w:color w:val="000000"/>
                <w:sz w:val="20"/>
                <w:szCs w:val="20"/>
                <w:lang w:val="en-US" w:eastAsia="en-US"/>
              </w:rPr>
              <w:t xml:space="preserve"> General requirements </w:t>
            </w:r>
          </w:p>
        </w:tc>
        <w:tc>
          <w:tcPr>
            <w:tcW w:w="2733" w:type="dxa"/>
            <w:tcBorders>
              <w:top w:val="dotted" w:sz="4" w:space="0" w:color="auto"/>
              <w:left w:val="nil"/>
              <w:bottom w:val="dotted" w:sz="4" w:space="0" w:color="auto"/>
              <w:right w:val="nil"/>
            </w:tcBorders>
          </w:tcPr>
          <w:p w14:paraId="7F2220CA" w14:textId="77777777" w:rsidR="006A5A77" w:rsidRPr="000229DB" w:rsidRDefault="006A5A77" w:rsidP="0055749E">
            <w:pPr>
              <w:jc w:val="both"/>
              <w:rPr>
                <w:rFonts w:ascii="Calibri" w:eastAsia="NSimSun" w:hAnsi="Calibri" w:cs="Calibri"/>
                <w:color w:val="000000"/>
                <w:sz w:val="20"/>
                <w:szCs w:val="20"/>
                <w:lang w:val="en-US" w:eastAsia="en-US"/>
              </w:rPr>
            </w:pPr>
            <w:r w:rsidRPr="000229DB">
              <w:rPr>
                <w:rFonts w:ascii="Calibri" w:eastAsia="NSimSun" w:hAnsi="Calibri" w:cs="Calibri"/>
                <w:color w:val="000000"/>
                <w:sz w:val="20"/>
                <w:szCs w:val="20"/>
                <w:lang w:val="en-US" w:eastAsia="en-US"/>
              </w:rPr>
              <w:t>[X] Yes  [ ] No</w:t>
            </w:r>
          </w:p>
        </w:tc>
        <w:tc>
          <w:tcPr>
            <w:tcW w:w="3767" w:type="dxa"/>
            <w:tcBorders>
              <w:top w:val="dotted" w:sz="4" w:space="0" w:color="auto"/>
              <w:left w:val="nil"/>
              <w:bottom w:val="dotted" w:sz="4" w:space="0" w:color="auto"/>
            </w:tcBorders>
          </w:tcPr>
          <w:p w14:paraId="5B50E6EF" w14:textId="77777777" w:rsidR="006A5A77" w:rsidRPr="000229DB" w:rsidRDefault="006A5A77" w:rsidP="0055749E">
            <w:pPr>
              <w:jc w:val="both"/>
              <w:rPr>
                <w:rFonts w:ascii="Calibri" w:eastAsia="NSimSun" w:hAnsi="Calibri" w:cs="Calibri"/>
                <w:color w:val="000000"/>
                <w:sz w:val="20"/>
                <w:szCs w:val="20"/>
                <w:lang w:val="en-US" w:eastAsia="en-US"/>
              </w:rPr>
            </w:pPr>
            <w:r w:rsidRPr="000229DB">
              <w:rPr>
                <w:rFonts w:ascii="Calibri" w:eastAsia="NSimSun" w:hAnsi="Calibri" w:cs="Calibri"/>
                <w:color w:val="000000"/>
                <w:sz w:val="20"/>
                <w:szCs w:val="20"/>
                <w:lang w:val="en-US" w:eastAsia="en-US"/>
              </w:rPr>
              <w:t xml:space="preserve">See Section </w:t>
            </w:r>
            <w:r w:rsidRPr="000229DB">
              <w:rPr>
                <w:rFonts w:ascii="Calibri" w:eastAsia="NSimSun" w:hAnsi="Calibri" w:cs="Calibri"/>
                <w:b/>
                <w:color w:val="000000"/>
                <w:sz w:val="20"/>
                <w:szCs w:val="20"/>
                <w:lang w:val="en-US" w:eastAsia="en-US"/>
              </w:rPr>
              <w:t>A</w:t>
            </w:r>
            <w:r w:rsidRPr="000229DB">
              <w:rPr>
                <w:rFonts w:ascii="Calibri" w:eastAsia="NSimSun" w:hAnsi="Calibri" w:cs="Calibri"/>
                <w:color w:val="000000"/>
                <w:sz w:val="20"/>
                <w:szCs w:val="20"/>
                <w:lang w:val="en-US" w:eastAsia="en-US"/>
              </w:rPr>
              <w:t xml:space="preserve"> below</w:t>
            </w:r>
          </w:p>
        </w:tc>
      </w:tr>
      <w:tr w:rsidR="006A5A77" w:rsidRPr="000229DB" w14:paraId="100D1995" w14:textId="77777777" w:rsidTr="0055749E">
        <w:trPr>
          <w:trHeight w:val="58"/>
        </w:trPr>
        <w:tc>
          <w:tcPr>
            <w:tcW w:w="1718" w:type="dxa"/>
            <w:vMerge/>
          </w:tcPr>
          <w:p w14:paraId="3BB8DF8D" w14:textId="77777777" w:rsidR="006A5A77" w:rsidRPr="000229DB" w:rsidRDefault="006A5A77" w:rsidP="0055749E">
            <w:pPr>
              <w:jc w:val="both"/>
              <w:rPr>
                <w:rFonts w:ascii="Calibri" w:eastAsia="NSimSun" w:hAnsi="Calibri" w:cs="Calibri"/>
                <w:sz w:val="20"/>
                <w:szCs w:val="20"/>
                <w:lang w:val="en-US" w:eastAsia="en-US"/>
              </w:rPr>
            </w:pPr>
          </w:p>
        </w:tc>
        <w:tc>
          <w:tcPr>
            <w:tcW w:w="5077" w:type="dxa"/>
            <w:tcBorders>
              <w:top w:val="dotted" w:sz="4" w:space="0" w:color="auto"/>
              <w:bottom w:val="dotted" w:sz="4" w:space="0" w:color="auto"/>
              <w:right w:val="nil"/>
            </w:tcBorders>
          </w:tcPr>
          <w:p w14:paraId="3E64F512" w14:textId="77777777" w:rsidR="006A5A77" w:rsidRPr="000229DB" w:rsidRDefault="006A5A77" w:rsidP="0055749E">
            <w:pPr>
              <w:numPr>
                <w:ilvl w:val="0"/>
                <w:numId w:val="5"/>
              </w:numPr>
              <w:spacing w:after="120"/>
              <w:jc w:val="both"/>
              <w:rPr>
                <w:rFonts w:ascii="Calibri" w:eastAsia="NSimSun" w:hAnsi="Calibri" w:cs="Calibri"/>
                <w:color w:val="000000"/>
                <w:sz w:val="20"/>
                <w:szCs w:val="20"/>
                <w:lang w:val="en-US" w:eastAsia="en-US"/>
              </w:rPr>
            </w:pPr>
            <w:r w:rsidRPr="000229DB">
              <w:rPr>
                <w:rFonts w:ascii="Calibri" w:eastAsia="NSimSun" w:hAnsi="Calibri" w:cs="Calibri"/>
                <w:color w:val="000000"/>
                <w:sz w:val="20"/>
                <w:szCs w:val="20"/>
                <w:lang w:val="en-US" w:eastAsia="en-US"/>
              </w:rPr>
              <w:t xml:space="preserve"> Broadband infrastructure (BI) installation by trenching </w:t>
            </w:r>
          </w:p>
        </w:tc>
        <w:tc>
          <w:tcPr>
            <w:tcW w:w="2733" w:type="dxa"/>
            <w:tcBorders>
              <w:top w:val="dotted" w:sz="4" w:space="0" w:color="auto"/>
              <w:left w:val="nil"/>
              <w:bottom w:val="dotted" w:sz="4" w:space="0" w:color="auto"/>
              <w:right w:val="nil"/>
            </w:tcBorders>
          </w:tcPr>
          <w:p w14:paraId="421A8D01" w14:textId="77777777" w:rsidR="006A5A77" w:rsidRPr="000229DB" w:rsidRDefault="006A5A77" w:rsidP="0055749E">
            <w:pPr>
              <w:jc w:val="both"/>
              <w:rPr>
                <w:rFonts w:ascii="Calibri" w:eastAsia="NSimSun" w:hAnsi="Calibri" w:cs="Calibri"/>
                <w:color w:val="000000"/>
                <w:sz w:val="20"/>
                <w:szCs w:val="20"/>
                <w:lang w:val="en-US" w:eastAsia="en-US"/>
              </w:rPr>
            </w:pPr>
            <w:r w:rsidRPr="000229DB">
              <w:rPr>
                <w:rFonts w:ascii="Calibri" w:eastAsia="NSimSun" w:hAnsi="Calibri" w:cs="Calibri"/>
                <w:color w:val="000000"/>
                <w:sz w:val="20"/>
                <w:szCs w:val="20"/>
                <w:lang w:val="en-US" w:eastAsia="en-US"/>
              </w:rPr>
              <w:t>[ ] Yes  [X ] No</w:t>
            </w:r>
          </w:p>
        </w:tc>
        <w:tc>
          <w:tcPr>
            <w:tcW w:w="3767" w:type="dxa"/>
            <w:tcBorders>
              <w:top w:val="dotted" w:sz="4" w:space="0" w:color="auto"/>
              <w:left w:val="nil"/>
              <w:bottom w:val="dotted" w:sz="4" w:space="0" w:color="auto"/>
            </w:tcBorders>
          </w:tcPr>
          <w:p w14:paraId="0FA0348F" w14:textId="77777777" w:rsidR="006A5A77" w:rsidRPr="000229DB" w:rsidRDefault="006A5A77" w:rsidP="0055749E">
            <w:pPr>
              <w:jc w:val="both"/>
              <w:rPr>
                <w:rFonts w:ascii="Calibri" w:eastAsia="NSimSun" w:hAnsi="Calibri" w:cs="Calibri"/>
                <w:color w:val="000000"/>
                <w:sz w:val="20"/>
                <w:szCs w:val="20"/>
                <w:lang w:val="en-US" w:eastAsia="en-US"/>
              </w:rPr>
            </w:pPr>
            <w:r w:rsidRPr="000229DB">
              <w:rPr>
                <w:rFonts w:ascii="Calibri" w:eastAsia="NSimSun" w:hAnsi="Calibri" w:cs="Calibri"/>
                <w:color w:val="000000"/>
                <w:sz w:val="20"/>
                <w:szCs w:val="20"/>
                <w:lang w:val="en-US" w:eastAsia="en-US"/>
              </w:rPr>
              <w:t xml:space="preserve">See Section </w:t>
            </w:r>
            <w:r w:rsidRPr="000229DB">
              <w:rPr>
                <w:rFonts w:ascii="Calibri" w:eastAsia="NSimSun" w:hAnsi="Calibri" w:cs="Calibri"/>
                <w:b/>
                <w:color w:val="000000"/>
                <w:sz w:val="20"/>
                <w:szCs w:val="20"/>
                <w:lang w:val="en-US" w:eastAsia="en-US"/>
              </w:rPr>
              <w:t>B</w:t>
            </w:r>
            <w:r w:rsidRPr="000229DB">
              <w:rPr>
                <w:rFonts w:ascii="Calibri" w:eastAsia="NSimSun" w:hAnsi="Calibri" w:cs="Calibri"/>
                <w:color w:val="000000"/>
                <w:sz w:val="20"/>
                <w:szCs w:val="20"/>
                <w:lang w:val="en-US" w:eastAsia="en-US"/>
              </w:rPr>
              <w:t xml:space="preserve"> below</w:t>
            </w:r>
          </w:p>
        </w:tc>
      </w:tr>
      <w:tr w:rsidR="006A5A77" w:rsidRPr="000229DB" w14:paraId="39F054BF" w14:textId="77777777" w:rsidTr="0055749E">
        <w:trPr>
          <w:trHeight w:val="58"/>
        </w:trPr>
        <w:tc>
          <w:tcPr>
            <w:tcW w:w="1718" w:type="dxa"/>
            <w:vMerge/>
          </w:tcPr>
          <w:p w14:paraId="619B357B" w14:textId="77777777" w:rsidR="006A5A77" w:rsidRPr="000229DB" w:rsidRDefault="006A5A77" w:rsidP="0055749E">
            <w:pPr>
              <w:jc w:val="both"/>
              <w:rPr>
                <w:rFonts w:ascii="Calibri" w:eastAsia="NSimSun" w:hAnsi="Calibri" w:cs="Calibri"/>
                <w:sz w:val="20"/>
                <w:szCs w:val="20"/>
                <w:lang w:val="en-US" w:eastAsia="en-US"/>
              </w:rPr>
            </w:pPr>
          </w:p>
        </w:tc>
        <w:tc>
          <w:tcPr>
            <w:tcW w:w="5077" w:type="dxa"/>
            <w:tcBorders>
              <w:top w:val="dotted" w:sz="4" w:space="0" w:color="auto"/>
              <w:bottom w:val="dotted" w:sz="4" w:space="0" w:color="auto"/>
              <w:right w:val="nil"/>
            </w:tcBorders>
          </w:tcPr>
          <w:p w14:paraId="1A5F8D0C" w14:textId="77777777" w:rsidR="006A5A77" w:rsidRPr="000229DB" w:rsidRDefault="006A5A77" w:rsidP="0055749E">
            <w:pPr>
              <w:numPr>
                <w:ilvl w:val="0"/>
                <w:numId w:val="5"/>
              </w:numPr>
              <w:spacing w:after="120"/>
              <w:jc w:val="both"/>
              <w:rPr>
                <w:rFonts w:ascii="Calibri" w:eastAsia="NSimSun" w:hAnsi="Calibri" w:cs="Calibri"/>
                <w:color w:val="000000"/>
                <w:sz w:val="20"/>
                <w:szCs w:val="20"/>
                <w:lang w:val="en-US" w:eastAsia="en-US"/>
              </w:rPr>
            </w:pPr>
            <w:r w:rsidRPr="000229DB">
              <w:rPr>
                <w:rFonts w:ascii="Calibri" w:eastAsia="NSimSun" w:hAnsi="Calibri" w:cs="Calibri"/>
                <w:color w:val="000000"/>
                <w:sz w:val="20"/>
                <w:szCs w:val="20"/>
                <w:lang w:val="en-US" w:eastAsia="en-US"/>
              </w:rPr>
              <w:t xml:space="preserve"> BI installation - new poles design </w:t>
            </w:r>
          </w:p>
        </w:tc>
        <w:tc>
          <w:tcPr>
            <w:tcW w:w="2733" w:type="dxa"/>
            <w:tcBorders>
              <w:top w:val="dotted" w:sz="4" w:space="0" w:color="auto"/>
              <w:left w:val="nil"/>
              <w:bottom w:val="dotted" w:sz="4" w:space="0" w:color="auto"/>
              <w:right w:val="nil"/>
            </w:tcBorders>
          </w:tcPr>
          <w:p w14:paraId="5EB2C546" w14:textId="77777777" w:rsidR="006A5A77" w:rsidRPr="000229DB" w:rsidRDefault="006A5A77" w:rsidP="0055749E">
            <w:pPr>
              <w:jc w:val="both"/>
              <w:rPr>
                <w:rFonts w:ascii="Calibri" w:eastAsia="NSimSun" w:hAnsi="Calibri" w:cs="Calibri"/>
                <w:color w:val="000000"/>
                <w:sz w:val="20"/>
                <w:szCs w:val="20"/>
                <w:lang w:val="en-US" w:eastAsia="en-US"/>
              </w:rPr>
            </w:pPr>
            <w:r w:rsidRPr="000229DB">
              <w:rPr>
                <w:rFonts w:ascii="Calibri" w:eastAsia="NSimSun" w:hAnsi="Calibri" w:cs="Calibri"/>
                <w:color w:val="000000"/>
                <w:sz w:val="20"/>
                <w:szCs w:val="20"/>
                <w:lang w:val="en-US" w:eastAsia="en-US"/>
              </w:rPr>
              <w:t>[X ] Yes  [ ] No</w:t>
            </w:r>
          </w:p>
        </w:tc>
        <w:tc>
          <w:tcPr>
            <w:tcW w:w="3767" w:type="dxa"/>
            <w:tcBorders>
              <w:top w:val="dotted" w:sz="4" w:space="0" w:color="auto"/>
              <w:left w:val="nil"/>
              <w:bottom w:val="dotted" w:sz="4" w:space="0" w:color="auto"/>
            </w:tcBorders>
          </w:tcPr>
          <w:p w14:paraId="0B46E5F3" w14:textId="77777777" w:rsidR="006A5A77" w:rsidRPr="000229DB" w:rsidRDefault="006A5A77" w:rsidP="0055749E">
            <w:pPr>
              <w:jc w:val="both"/>
              <w:rPr>
                <w:rFonts w:ascii="Calibri" w:eastAsia="NSimSun" w:hAnsi="Calibri" w:cs="Calibri"/>
                <w:color w:val="000000"/>
                <w:sz w:val="20"/>
                <w:szCs w:val="20"/>
                <w:lang w:val="en-US" w:eastAsia="en-US"/>
              </w:rPr>
            </w:pPr>
            <w:r w:rsidRPr="000229DB">
              <w:rPr>
                <w:rFonts w:ascii="Calibri" w:eastAsia="NSimSun" w:hAnsi="Calibri" w:cs="Calibri"/>
                <w:color w:val="000000"/>
                <w:sz w:val="20"/>
                <w:szCs w:val="20"/>
                <w:lang w:val="en-US" w:eastAsia="en-US"/>
              </w:rPr>
              <w:t xml:space="preserve">See Section </w:t>
            </w:r>
            <w:r w:rsidRPr="000229DB">
              <w:rPr>
                <w:rFonts w:ascii="Calibri" w:eastAsia="NSimSun" w:hAnsi="Calibri" w:cs="Calibri"/>
                <w:b/>
                <w:color w:val="000000"/>
                <w:sz w:val="20"/>
                <w:szCs w:val="20"/>
                <w:lang w:val="en-US" w:eastAsia="en-US"/>
              </w:rPr>
              <w:t>C</w:t>
            </w:r>
            <w:r w:rsidRPr="000229DB">
              <w:rPr>
                <w:rFonts w:ascii="Calibri" w:eastAsia="NSimSun" w:hAnsi="Calibri" w:cs="Calibri"/>
                <w:color w:val="000000"/>
                <w:sz w:val="20"/>
                <w:szCs w:val="20"/>
                <w:lang w:val="en-US" w:eastAsia="en-US"/>
              </w:rPr>
              <w:t xml:space="preserve"> below</w:t>
            </w:r>
          </w:p>
        </w:tc>
      </w:tr>
      <w:tr w:rsidR="006A5A77" w:rsidRPr="000229DB" w14:paraId="22CD8233" w14:textId="77777777" w:rsidTr="0055749E">
        <w:trPr>
          <w:trHeight w:val="58"/>
        </w:trPr>
        <w:tc>
          <w:tcPr>
            <w:tcW w:w="1718" w:type="dxa"/>
            <w:vMerge/>
          </w:tcPr>
          <w:p w14:paraId="53F00970" w14:textId="77777777" w:rsidR="006A5A77" w:rsidRPr="000229DB" w:rsidRDefault="006A5A77" w:rsidP="0055749E">
            <w:pPr>
              <w:jc w:val="both"/>
              <w:rPr>
                <w:rFonts w:ascii="Calibri" w:eastAsia="NSimSun" w:hAnsi="Calibri" w:cs="Calibri"/>
                <w:sz w:val="20"/>
                <w:szCs w:val="20"/>
                <w:lang w:val="en-US" w:eastAsia="en-US"/>
              </w:rPr>
            </w:pPr>
          </w:p>
        </w:tc>
        <w:tc>
          <w:tcPr>
            <w:tcW w:w="5077" w:type="dxa"/>
            <w:tcBorders>
              <w:top w:val="dotted" w:sz="4" w:space="0" w:color="auto"/>
              <w:bottom w:val="dotted" w:sz="4" w:space="0" w:color="auto"/>
              <w:right w:val="nil"/>
            </w:tcBorders>
          </w:tcPr>
          <w:p w14:paraId="3AA6F6AA" w14:textId="77777777" w:rsidR="006A5A77" w:rsidRPr="000229DB" w:rsidRDefault="006A5A77" w:rsidP="0055749E">
            <w:pPr>
              <w:numPr>
                <w:ilvl w:val="0"/>
                <w:numId w:val="5"/>
              </w:numPr>
              <w:spacing w:after="120"/>
              <w:jc w:val="both"/>
              <w:rPr>
                <w:rFonts w:ascii="Calibri" w:eastAsia="NSimSun" w:hAnsi="Calibri" w:cs="Calibri"/>
                <w:color w:val="000000"/>
                <w:sz w:val="20"/>
                <w:szCs w:val="20"/>
                <w:lang w:val="en-US" w:eastAsia="en-US"/>
              </w:rPr>
            </w:pPr>
            <w:r w:rsidRPr="000229DB">
              <w:rPr>
                <w:rFonts w:ascii="Calibri" w:eastAsia="NSimSun" w:hAnsi="Calibri" w:cs="Calibri"/>
                <w:color w:val="000000"/>
                <w:sz w:val="20"/>
                <w:szCs w:val="20"/>
                <w:lang w:val="en-US" w:eastAsia="en-US"/>
              </w:rPr>
              <w:t xml:space="preserve"> BI Installation by micro-trenching Installation </w:t>
            </w:r>
          </w:p>
        </w:tc>
        <w:tc>
          <w:tcPr>
            <w:tcW w:w="2733" w:type="dxa"/>
            <w:tcBorders>
              <w:top w:val="dotted" w:sz="4" w:space="0" w:color="auto"/>
              <w:left w:val="nil"/>
              <w:bottom w:val="dotted" w:sz="4" w:space="0" w:color="auto"/>
              <w:right w:val="nil"/>
            </w:tcBorders>
          </w:tcPr>
          <w:p w14:paraId="32519D98" w14:textId="77777777" w:rsidR="006A5A77" w:rsidRPr="000229DB" w:rsidRDefault="006A5A77" w:rsidP="0055749E">
            <w:pPr>
              <w:jc w:val="both"/>
              <w:rPr>
                <w:rFonts w:ascii="Calibri" w:eastAsia="NSimSun" w:hAnsi="Calibri" w:cs="Calibri"/>
                <w:color w:val="000000"/>
                <w:sz w:val="20"/>
                <w:szCs w:val="20"/>
                <w:lang w:val="en-US" w:eastAsia="en-US"/>
              </w:rPr>
            </w:pPr>
            <w:r w:rsidRPr="000229DB">
              <w:rPr>
                <w:rFonts w:ascii="Calibri" w:eastAsia="NSimSun" w:hAnsi="Calibri" w:cs="Calibri"/>
                <w:color w:val="000000"/>
                <w:sz w:val="20"/>
                <w:szCs w:val="20"/>
                <w:lang w:val="en-US" w:eastAsia="en-US"/>
              </w:rPr>
              <w:t xml:space="preserve">[ ] Yes  [X] No [ ] Possible </w:t>
            </w:r>
          </w:p>
        </w:tc>
        <w:tc>
          <w:tcPr>
            <w:tcW w:w="3767" w:type="dxa"/>
            <w:tcBorders>
              <w:top w:val="dotted" w:sz="4" w:space="0" w:color="auto"/>
              <w:left w:val="nil"/>
              <w:bottom w:val="dotted" w:sz="4" w:space="0" w:color="auto"/>
            </w:tcBorders>
          </w:tcPr>
          <w:p w14:paraId="00178ECA" w14:textId="77777777" w:rsidR="006A5A77" w:rsidRPr="000229DB" w:rsidRDefault="006A5A77" w:rsidP="0055749E">
            <w:pPr>
              <w:jc w:val="both"/>
              <w:rPr>
                <w:rFonts w:ascii="Calibri" w:eastAsia="NSimSun" w:hAnsi="Calibri" w:cs="Calibri"/>
                <w:color w:val="000000"/>
                <w:sz w:val="20"/>
                <w:szCs w:val="20"/>
                <w:lang w:val="en-US" w:eastAsia="en-US"/>
              </w:rPr>
            </w:pPr>
            <w:r w:rsidRPr="000229DB">
              <w:rPr>
                <w:rFonts w:ascii="Calibri" w:eastAsia="NSimSun" w:hAnsi="Calibri" w:cs="Calibri"/>
                <w:color w:val="000000"/>
                <w:sz w:val="20"/>
                <w:szCs w:val="20"/>
                <w:lang w:val="en-US" w:eastAsia="en-US"/>
              </w:rPr>
              <w:t xml:space="preserve">See Section </w:t>
            </w:r>
            <w:r w:rsidRPr="000229DB">
              <w:rPr>
                <w:rFonts w:ascii="Calibri" w:eastAsia="NSimSun" w:hAnsi="Calibri" w:cs="Calibri"/>
                <w:b/>
                <w:color w:val="000000"/>
                <w:sz w:val="20"/>
                <w:szCs w:val="20"/>
                <w:lang w:val="en-US" w:eastAsia="en-US"/>
              </w:rPr>
              <w:t>D</w:t>
            </w:r>
            <w:r w:rsidRPr="000229DB">
              <w:rPr>
                <w:rFonts w:ascii="Calibri" w:eastAsia="NSimSun" w:hAnsi="Calibri" w:cs="Calibri"/>
                <w:color w:val="000000"/>
                <w:sz w:val="20"/>
                <w:szCs w:val="20"/>
                <w:lang w:val="en-US" w:eastAsia="en-US"/>
              </w:rPr>
              <w:t xml:space="preserve"> below</w:t>
            </w:r>
          </w:p>
        </w:tc>
      </w:tr>
      <w:tr w:rsidR="006A5A77" w:rsidRPr="000229DB" w14:paraId="0CD9ABEF" w14:textId="77777777" w:rsidTr="0055749E">
        <w:trPr>
          <w:trHeight w:val="58"/>
        </w:trPr>
        <w:tc>
          <w:tcPr>
            <w:tcW w:w="1718" w:type="dxa"/>
            <w:vMerge/>
          </w:tcPr>
          <w:p w14:paraId="41089574" w14:textId="77777777" w:rsidR="006A5A77" w:rsidRPr="000229DB" w:rsidRDefault="006A5A77" w:rsidP="0055749E">
            <w:pPr>
              <w:jc w:val="both"/>
              <w:rPr>
                <w:rFonts w:ascii="Calibri" w:eastAsia="NSimSun" w:hAnsi="Calibri" w:cs="Calibri"/>
                <w:sz w:val="20"/>
                <w:szCs w:val="20"/>
                <w:lang w:val="en-US" w:eastAsia="en-US"/>
              </w:rPr>
            </w:pPr>
          </w:p>
        </w:tc>
        <w:tc>
          <w:tcPr>
            <w:tcW w:w="5077" w:type="dxa"/>
            <w:tcBorders>
              <w:top w:val="dotted" w:sz="4" w:space="0" w:color="auto"/>
              <w:bottom w:val="dotted" w:sz="4" w:space="0" w:color="auto"/>
              <w:right w:val="nil"/>
            </w:tcBorders>
          </w:tcPr>
          <w:p w14:paraId="015A49BA" w14:textId="77777777" w:rsidR="006A5A77" w:rsidRPr="000229DB" w:rsidRDefault="006A5A77" w:rsidP="0055749E">
            <w:pPr>
              <w:numPr>
                <w:ilvl w:val="0"/>
                <w:numId w:val="5"/>
              </w:numPr>
              <w:spacing w:after="120"/>
              <w:jc w:val="both"/>
              <w:rPr>
                <w:rFonts w:ascii="Calibri" w:eastAsia="NSimSun" w:hAnsi="Calibri" w:cs="Calibri"/>
                <w:color w:val="000000"/>
                <w:sz w:val="20"/>
                <w:szCs w:val="20"/>
                <w:lang w:val="en-US" w:eastAsia="en-US"/>
              </w:rPr>
            </w:pPr>
            <w:r w:rsidRPr="000229DB">
              <w:rPr>
                <w:rFonts w:ascii="Calibri" w:eastAsia="NSimSun" w:hAnsi="Calibri" w:cs="Calibri"/>
                <w:color w:val="000000"/>
                <w:sz w:val="20"/>
                <w:szCs w:val="20"/>
                <w:lang w:val="en-US" w:eastAsia="en-US"/>
              </w:rPr>
              <w:t xml:space="preserve"> BI using existing installations </w:t>
            </w:r>
          </w:p>
        </w:tc>
        <w:tc>
          <w:tcPr>
            <w:tcW w:w="2733" w:type="dxa"/>
            <w:tcBorders>
              <w:top w:val="dotted" w:sz="4" w:space="0" w:color="auto"/>
              <w:left w:val="nil"/>
              <w:bottom w:val="dotted" w:sz="4" w:space="0" w:color="auto"/>
              <w:right w:val="nil"/>
            </w:tcBorders>
          </w:tcPr>
          <w:p w14:paraId="7FCB1C17" w14:textId="77777777" w:rsidR="006A5A77" w:rsidRPr="000229DB" w:rsidRDefault="006A5A77" w:rsidP="0055749E">
            <w:pPr>
              <w:jc w:val="both"/>
              <w:rPr>
                <w:rFonts w:ascii="Calibri" w:eastAsia="NSimSun" w:hAnsi="Calibri" w:cs="Calibri"/>
                <w:color w:val="000000"/>
                <w:sz w:val="20"/>
                <w:szCs w:val="20"/>
                <w:lang w:val="en-US" w:eastAsia="en-US"/>
              </w:rPr>
            </w:pPr>
            <w:r w:rsidRPr="000229DB">
              <w:rPr>
                <w:rFonts w:ascii="Calibri" w:eastAsia="NSimSun" w:hAnsi="Calibri" w:cs="Calibri"/>
                <w:color w:val="000000"/>
                <w:sz w:val="20"/>
                <w:szCs w:val="20"/>
                <w:lang w:val="en-US" w:eastAsia="en-US"/>
              </w:rPr>
              <w:t>[ ] Yes  [X] No</w:t>
            </w:r>
          </w:p>
        </w:tc>
        <w:tc>
          <w:tcPr>
            <w:tcW w:w="3767" w:type="dxa"/>
            <w:tcBorders>
              <w:top w:val="dotted" w:sz="4" w:space="0" w:color="auto"/>
              <w:left w:val="nil"/>
              <w:bottom w:val="dotted" w:sz="4" w:space="0" w:color="auto"/>
            </w:tcBorders>
          </w:tcPr>
          <w:p w14:paraId="2E018F0D" w14:textId="77777777" w:rsidR="006A5A77" w:rsidRPr="000229DB" w:rsidRDefault="006A5A77" w:rsidP="0055749E">
            <w:pPr>
              <w:jc w:val="both"/>
              <w:rPr>
                <w:rFonts w:ascii="Calibri" w:eastAsia="NSimSun" w:hAnsi="Calibri" w:cs="Calibri"/>
                <w:color w:val="000000"/>
                <w:sz w:val="20"/>
                <w:szCs w:val="20"/>
                <w:lang w:val="en-US" w:eastAsia="en-US"/>
              </w:rPr>
            </w:pPr>
            <w:r w:rsidRPr="000229DB">
              <w:rPr>
                <w:rFonts w:ascii="Calibri" w:eastAsia="NSimSun" w:hAnsi="Calibri" w:cs="Calibri"/>
                <w:color w:val="000000"/>
                <w:sz w:val="20"/>
                <w:szCs w:val="20"/>
                <w:lang w:val="en-US" w:eastAsia="en-US"/>
              </w:rPr>
              <w:t xml:space="preserve">See Section </w:t>
            </w:r>
            <w:r w:rsidRPr="000229DB">
              <w:rPr>
                <w:rFonts w:ascii="Calibri" w:eastAsia="NSimSun" w:hAnsi="Calibri" w:cs="Calibri"/>
                <w:b/>
                <w:color w:val="000000"/>
                <w:sz w:val="20"/>
                <w:szCs w:val="20"/>
                <w:lang w:val="en-US" w:eastAsia="en-US"/>
              </w:rPr>
              <w:t>E</w:t>
            </w:r>
            <w:r w:rsidRPr="000229DB">
              <w:rPr>
                <w:rFonts w:ascii="Calibri" w:eastAsia="NSimSun" w:hAnsi="Calibri" w:cs="Calibri"/>
                <w:color w:val="000000"/>
                <w:sz w:val="20"/>
                <w:szCs w:val="20"/>
                <w:lang w:val="en-US" w:eastAsia="en-US"/>
              </w:rPr>
              <w:t xml:space="preserve"> below</w:t>
            </w:r>
          </w:p>
        </w:tc>
      </w:tr>
      <w:tr w:rsidR="006A5A77" w:rsidRPr="000229DB" w14:paraId="56D793E7" w14:textId="77777777" w:rsidTr="0055749E">
        <w:trPr>
          <w:trHeight w:val="58"/>
        </w:trPr>
        <w:tc>
          <w:tcPr>
            <w:tcW w:w="1718" w:type="dxa"/>
            <w:vMerge/>
          </w:tcPr>
          <w:p w14:paraId="15A5AADF" w14:textId="77777777" w:rsidR="006A5A77" w:rsidRPr="000229DB" w:rsidRDefault="006A5A77" w:rsidP="0055749E">
            <w:pPr>
              <w:jc w:val="both"/>
              <w:rPr>
                <w:rFonts w:ascii="Calibri" w:eastAsia="NSimSun" w:hAnsi="Calibri" w:cs="Calibri"/>
                <w:sz w:val="20"/>
                <w:szCs w:val="20"/>
                <w:lang w:val="en-US" w:eastAsia="en-US"/>
              </w:rPr>
            </w:pPr>
          </w:p>
        </w:tc>
        <w:tc>
          <w:tcPr>
            <w:tcW w:w="5077" w:type="dxa"/>
            <w:tcBorders>
              <w:top w:val="dotted" w:sz="4" w:space="0" w:color="auto"/>
              <w:bottom w:val="dotted" w:sz="4" w:space="0" w:color="auto"/>
              <w:right w:val="nil"/>
            </w:tcBorders>
          </w:tcPr>
          <w:p w14:paraId="0F98E596" w14:textId="77777777" w:rsidR="006A5A77" w:rsidRPr="000229DB" w:rsidRDefault="006A5A77" w:rsidP="0055749E">
            <w:pPr>
              <w:numPr>
                <w:ilvl w:val="0"/>
                <w:numId w:val="5"/>
              </w:numPr>
              <w:spacing w:after="120"/>
              <w:jc w:val="both"/>
              <w:rPr>
                <w:rFonts w:ascii="Calibri" w:eastAsia="NSimSun" w:hAnsi="Calibri" w:cs="Calibri"/>
                <w:color w:val="000000"/>
                <w:sz w:val="20"/>
                <w:szCs w:val="20"/>
                <w:lang w:val="en-US" w:eastAsia="en-US"/>
              </w:rPr>
            </w:pPr>
            <w:r w:rsidRPr="000229DB">
              <w:rPr>
                <w:rFonts w:ascii="Calibri" w:eastAsia="NSimSun" w:hAnsi="Calibri" w:cs="Calibri"/>
                <w:color w:val="000000"/>
                <w:sz w:val="20"/>
                <w:szCs w:val="20"/>
                <w:lang w:val="en-US" w:eastAsia="en-US"/>
              </w:rPr>
              <w:t xml:space="preserve">BI using existing powerlines </w:t>
            </w:r>
          </w:p>
        </w:tc>
        <w:tc>
          <w:tcPr>
            <w:tcW w:w="2733" w:type="dxa"/>
            <w:tcBorders>
              <w:top w:val="dotted" w:sz="4" w:space="0" w:color="auto"/>
              <w:left w:val="nil"/>
              <w:bottom w:val="dotted" w:sz="4" w:space="0" w:color="auto"/>
              <w:right w:val="nil"/>
            </w:tcBorders>
          </w:tcPr>
          <w:p w14:paraId="77AC6449" w14:textId="77777777" w:rsidR="006A5A77" w:rsidRPr="000229DB" w:rsidRDefault="006A5A77" w:rsidP="0055749E">
            <w:pPr>
              <w:jc w:val="both"/>
              <w:rPr>
                <w:rFonts w:ascii="Calibri" w:eastAsia="NSimSun" w:hAnsi="Calibri" w:cs="Calibri"/>
                <w:color w:val="000000"/>
                <w:sz w:val="20"/>
                <w:szCs w:val="20"/>
                <w:lang w:val="en-US" w:eastAsia="en-US"/>
              </w:rPr>
            </w:pPr>
            <w:r w:rsidRPr="000229DB">
              <w:rPr>
                <w:rFonts w:ascii="Calibri" w:eastAsia="NSimSun" w:hAnsi="Calibri" w:cs="Calibri"/>
                <w:color w:val="000000"/>
                <w:sz w:val="20"/>
                <w:szCs w:val="20"/>
                <w:lang w:val="en-US" w:eastAsia="en-US"/>
              </w:rPr>
              <w:t>[X] Yes  [ ] No</w:t>
            </w:r>
          </w:p>
        </w:tc>
        <w:tc>
          <w:tcPr>
            <w:tcW w:w="3767" w:type="dxa"/>
            <w:tcBorders>
              <w:top w:val="dotted" w:sz="4" w:space="0" w:color="auto"/>
              <w:left w:val="nil"/>
              <w:bottom w:val="dotted" w:sz="4" w:space="0" w:color="auto"/>
            </w:tcBorders>
          </w:tcPr>
          <w:p w14:paraId="2B903896" w14:textId="77777777" w:rsidR="006A5A77" w:rsidRPr="000229DB" w:rsidRDefault="006A5A77" w:rsidP="0055749E">
            <w:pPr>
              <w:jc w:val="both"/>
              <w:rPr>
                <w:rFonts w:ascii="Calibri" w:eastAsia="NSimSun" w:hAnsi="Calibri" w:cs="Calibri"/>
                <w:color w:val="000000"/>
                <w:sz w:val="20"/>
                <w:szCs w:val="20"/>
                <w:lang w:val="en-US" w:eastAsia="en-US"/>
              </w:rPr>
            </w:pPr>
            <w:r w:rsidRPr="000229DB">
              <w:rPr>
                <w:rFonts w:ascii="Calibri" w:eastAsia="NSimSun" w:hAnsi="Calibri" w:cs="Calibri"/>
                <w:color w:val="000000"/>
                <w:sz w:val="20"/>
                <w:szCs w:val="20"/>
                <w:lang w:val="en-US" w:eastAsia="en-US"/>
              </w:rPr>
              <w:t xml:space="preserve">See Section </w:t>
            </w:r>
            <w:r w:rsidRPr="000229DB">
              <w:rPr>
                <w:rFonts w:ascii="Calibri" w:eastAsia="NSimSun" w:hAnsi="Calibri" w:cs="Calibri"/>
                <w:b/>
                <w:color w:val="000000"/>
                <w:sz w:val="20"/>
                <w:szCs w:val="20"/>
                <w:lang w:val="en-US" w:eastAsia="en-US"/>
              </w:rPr>
              <w:t>F</w:t>
            </w:r>
            <w:r w:rsidRPr="000229DB">
              <w:rPr>
                <w:rFonts w:ascii="Calibri" w:eastAsia="NSimSun" w:hAnsi="Calibri" w:cs="Calibri"/>
                <w:color w:val="000000"/>
                <w:sz w:val="20"/>
                <w:szCs w:val="20"/>
                <w:lang w:val="en-US" w:eastAsia="en-US"/>
              </w:rPr>
              <w:t xml:space="preserve"> below</w:t>
            </w:r>
          </w:p>
        </w:tc>
      </w:tr>
      <w:tr w:rsidR="006A5A77" w:rsidRPr="000229DB" w14:paraId="2A21B833" w14:textId="77777777" w:rsidTr="0055749E">
        <w:trPr>
          <w:trHeight w:val="58"/>
        </w:trPr>
        <w:tc>
          <w:tcPr>
            <w:tcW w:w="1718" w:type="dxa"/>
            <w:vMerge/>
          </w:tcPr>
          <w:p w14:paraId="2751F4B6" w14:textId="77777777" w:rsidR="006A5A77" w:rsidRPr="000229DB" w:rsidRDefault="006A5A77" w:rsidP="0055749E">
            <w:pPr>
              <w:jc w:val="both"/>
              <w:rPr>
                <w:rFonts w:ascii="Calibri" w:eastAsia="NSimSun" w:hAnsi="Calibri" w:cs="Calibri"/>
                <w:sz w:val="20"/>
                <w:szCs w:val="20"/>
                <w:lang w:val="en-US" w:eastAsia="en-US"/>
              </w:rPr>
            </w:pPr>
          </w:p>
        </w:tc>
        <w:tc>
          <w:tcPr>
            <w:tcW w:w="5077" w:type="dxa"/>
            <w:tcBorders>
              <w:top w:val="dotted" w:sz="4" w:space="0" w:color="auto"/>
              <w:bottom w:val="dotted" w:sz="4" w:space="0" w:color="auto"/>
              <w:right w:val="nil"/>
            </w:tcBorders>
          </w:tcPr>
          <w:p w14:paraId="0E25C442" w14:textId="77777777" w:rsidR="006A5A77" w:rsidRPr="000229DB" w:rsidRDefault="006A5A77" w:rsidP="0055749E">
            <w:pPr>
              <w:numPr>
                <w:ilvl w:val="0"/>
                <w:numId w:val="5"/>
              </w:numPr>
              <w:spacing w:after="120"/>
              <w:jc w:val="both"/>
              <w:rPr>
                <w:rFonts w:ascii="Calibri" w:eastAsia="NSimSun" w:hAnsi="Calibri" w:cs="Calibri"/>
                <w:color w:val="000000"/>
                <w:sz w:val="20"/>
                <w:szCs w:val="20"/>
                <w:lang w:val="en-US" w:eastAsia="en-US"/>
              </w:rPr>
            </w:pPr>
            <w:r w:rsidRPr="000229DB">
              <w:rPr>
                <w:rFonts w:ascii="Calibri" w:eastAsia="NSimSun" w:hAnsi="Calibri" w:cs="Calibri"/>
                <w:color w:val="000000"/>
                <w:sz w:val="20"/>
                <w:szCs w:val="20"/>
                <w:lang w:val="en-US" w:eastAsia="en-US"/>
              </w:rPr>
              <w:t>Rehabilitation of central control system room</w:t>
            </w:r>
          </w:p>
        </w:tc>
        <w:tc>
          <w:tcPr>
            <w:tcW w:w="2733" w:type="dxa"/>
            <w:tcBorders>
              <w:top w:val="dotted" w:sz="4" w:space="0" w:color="auto"/>
              <w:left w:val="nil"/>
              <w:bottom w:val="dotted" w:sz="4" w:space="0" w:color="auto"/>
              <w:right w:val="nil"/>
            </w:tcBorders>
          </w:tcPr>
          <w:p w14:paraId="59E6DF28" w14:textId="77777777" w:rsidR="006A5A77" w:rsidRPr="000229DB" w:rsidRDefault="006A5A77" w:rsidP="0055749E">
            <w:pPr>
              <w:jc w:val="both"/>
              <w:rPr>
                <w:rFonts w:ascii="Calibri" w:eastAsia="NSimSun" w:hAnsi="Calibri" w:cs="Calibri"/>
                <w:color w:val="000000"/>
                <w:sz w:val="20"/>
                <w:szCs w:val="20"/>
                <w:lang w:val="en-US" w:eastAsia="en-US"/>
              </w:rPr>
            </w:pPr>
            <w:r w:rsidRPr="000229DB">
              <w:rPr>
                <w:rFonts w:ascii="Calibri" w:eastAsia="NSimSun" w:hAnsi="Calibri" w:cs="Calibri"/>
                <w:color w:val="000000"/>
                <w:sz w:val="20"/>
                <w:szCs w:val="20"/>
                <w:lang w:val="en-US" w:eastAsia="en-US"/>
              </w:rPr>
              <w:t>[ ] Yes  [X] No</w:t>
            </w:r>
          </w:p>
        </w:tc>
        <w:tc>
          <w:tcPr>
            <w:tcW w:w="3767" w:type="dxa"/>
            <w:tcBorders>
              <w:top w:val="dotted" w:sz="4" w:space="0" w:color="auto"/>
              <w:left w:val="nil"/>
              <w:bottom w:val="dotted" w:sz="4" w:space="0" w:color="auto"/>
            </w:tcBorders>
          </w:tcPr>
          <w:p w14:paraId="090BF0CE" w14:textId="77777777" w:rsidR="006A5A77" w:rsidRPr="000229DB" w:rsidRDefault="006A5A77" w:rsidP="0055749E">
            <w:pPr>
              <w:jc w:val="both"/>
              <w:rPr>
                <w:rFonts w:ascii="Calibri" w:eastAsia="NSimSun" w:hAnsi="Calibri" w:cs="Calibri"/>
                <w:color w:val="000000"/>
                <w:sz w:val="20"/>
                <w:szCs w:val="20"/>
                <w:lang w:val="en-US" w:eastAsia="en-US"/>
              </w:rPr>
            </w:pPr>
            <w:r w:rsidRPr="000229DB">
              <w:rPr>
                <w:rFonts w:ascii="Calibri" w:eastAsia="NSimSun" w:hAnsi="Calibri" w:cs="Calibri"/>
                <w:color w:val="000000"/>
                <w:sz w:val="20"/>
                <w:szCs w:val="20"/>
                <w:lang w:val="en-US" w:eastAsia="en-US"/>
              </w:rPr>
              <w:t xml:space="preserve">See Section </w:t>
            </w:r>
            <w:r w:rsidRPr="000229DB">
              <w:rPr>
                <w:rFonts w:ascii="Calibri" w:eastAsia="NSimSun" w:hAnsi="Calibri" w:cs="Calibri"/>
                <w:b/>
                <w:color w:val="000000"/>
                <w:sz w:val="20"/>
                <w:szCs w:val="20"/>
                <w:lang w:val="en-US" w:eastAsia="en-US"/>
              </w:rPr>
              <w:t>G</w:t>
            </w:r>
            <w:r w:rsidRPr="000229DB">
              <w:rPr>
                <w:rFonts w:ascii="Calibri" w:eastAsia="NSimSun" w:hAnsi="Calibri" w:cs="Calibri"/>
                <w:color w:val="000000"/>
                <w:sz w:val="20"/>
                <w:szCs w:val="20"/>
                <w:lang w:val="en-US" w:eastAsia="en-US"/>
              </w:rPr>
              <w:t xml:space="preserve"> below</w:t>
            </w:r>
          </w:p>
        </w:tc>
      </w:tr>
      <w:tr w:rsidR="006A5A77" w:rsidRPr="000229DB" w14:paraId="5DC250B2" w14:textId="77777777" w:rsidTr="0055749E">
        <w:trPr>
          <w:trHeight w:val="58"/>
        </w:trPr>
        <w:tc>
          <w:tcPr>
            <w:tcW w:w="1718" w:type="dxa"/>
            <w:vMerge/>
          </w:tcPr>
          <w:p w14:paraId="6AA43A31" w14:textId="77777777" w:rsidR="006A5A77" w:rsidRPr="000229DB" w:rsidRDefault="006A5A77" w:rsidP="0055749E">
            <w:pPr>
              <w:jc w:val="both"/>
              <w:rPr>
                <w:rFonts w:ascii="Calibri" w:eastAsia="NSimSun" w:hAnsi="Calibri" w:cs="Calibri"/>
                <w:sz w:val="20"/>
                <w:szCs w:val="20"/>
                <w:lang w:val="en-US" w:eastAsia="en-US"/>
              </w:rPr>
            </w:pPr>
          </w:p>
        </w:tc>
        <w:tc>
          <w:tcPr>
            <w:tcW w:w="5077" w:type="dxa"/>
            <w:tcBorders>
              <w:top w:val="dotted" w:sz="4" w:space="0" w:color="auto"/>
              <w:bottom w:val="dotted" w:sz="4" w:space="0" w:color="auto"/>
              <w:right w:val="nil"/>
            </w:tcBorders>
          </w:tcPr>
          <w:p w14:paraId="39595673" w14:textId="77777777" w:rsidR="006A5A77" w:rsidRPr="000229DB" w:rsidRDefault="006A5A77" w:rsidP="0055749E">
            <w:pPr>
              <w:numPr>
                <w:ilvl w:val="0"/>
                <w:numId w:val="5"/>
              </w:numPr>
              <w:spacing w:after="120"/>
              <w:jc w:val="both"/>
              <w:rPr>
                <w:rFonts w:ascii="Calibri" w:eastAsia="NSimSun" w:hAnsi="Calibri" w:cs="Calibri"/>
                <w:color w:val="000000"/>
                <w:sz w:val="20"/>
                <w:szCs w:val="20"/>
                <w:lang w:val="en-US" w:eastAsia="en-US"/>
              </w:rPr>
            </w:pPr>
            <w:r w:rsidRPr="000229DB">
              <w:rPr>
                <w:rFonts w:ascii="Calibri" w:eastAsia="NSimSun" w:hAnsi="Calibri" w:cs="Calibri"/>
                <w:color w:val="000000"/>
                <w:sz w:val="20"/>
                <w:szCs w:val="20"/>
                <w:lang w:val="en-US" w:eastAsia="en-US"/>
              </w:rPr>
              <w:t>Construction of towers for fixed antennas</w:t>
            </w:r>
          </w:p>
        </w:tc>
        <w:tc>
          <w:tcPr>
            <w:tcW w:w="2733" w:type="dxa"/>
            <w:tcBorders>
              <w:top w:val="dotted" w:sz="4" w:space="0" w:color="auto"/>
              <w:left w:val="nil"/>
              <w:bottom w:val="dotted" w:sz="4" w:space="0" w:color="auto"/>
              <w:right w:val="nil"/>
            </w:tcBorders>
          </w:tcPr>
          <w:p w14:paraId="33563BCA" w14:textId="77777777" w:rsidR="006A5A77" w:rsidRPr="000229DB" w:rsidRDefault="006A5A77" w:rsidP="0055749E">
            <w:pPr>
              <w:jc w:val="both"/>
              <w:rPr>
                <w:rFonts w:ascii="Calibri" w:eastAsia="NSimSun" w:hAnsi="Calibri" w:cs="Calibri"/>
                <w:color w:val="000000"/>
                <w:sz w:val="20"/>
                <w:szCs w:val="20"/>
                <w:lang w:val="en-US" w:eastAsia="en-US"/>
              </w:rPr>
            </w:pPr>
            <w:r w:rsidRPr="000229DB">
              <w:rPr>
                <w:rFonts w:ascii="Calibri" w:eastAsia="NSimSun" w:hAnsi="Calibri" w:cs="Calibri"/>
                <w:color w:val="000000"/>
                <w:sz w:val="20"/>
                <w:szCs w:val="20"/>
                <w:lang w:val="en-US" w:eastAsia="en-US"/>
              </w:rPr>
              <w:t>[ ] Yes  [X] No</w:t>
            </w:r>
          </w:p>
        </w:tc>
        <w:tc>
          <w:tcPr>
            <w:tcW w:w="3767" w:type="dxa"/>
            <w:tcBorders>
              <w:top w:val="dotted" w:sz="4" w:space="0" w:color="auto"/>
              <w:left w:val="nil"/>
              <w:bottom w:val="dotted" w:sz="4" w:space="0" w:color="auto"/>
            </w:tcBorders>
          </w:tcPr>
          <w:p w14:paraId="0E408F33" w14:textId="77777777" w:rsidR="006A5A77" w:rsidRPr="000229DB" w:rsidRDefault="006A5A77" w:rsidP="0055749E">
            <w:pPr>
              <w:jc w:val="both"/>
              <w:rPr>
                <w:rFonts w:ascii="Calibri" w:eastAsia="NSimSun" w:hAnsi="Calibri" w:cs="Calibri"/>
                <w:color w:val="000000"/>
                <w:sz w:val="20"/>
                <w:szCs w:val="20"/>
                <w:lang w:val="en-US" w:eastAsia="en-US"/>
              </w:rPr>
            </w:pPr>
            <w:r w:rsidRPr="000229DB">
              <w:rPr>
                <w:rFonts w:ascii="Calibri" w:eastAsia="NSimSun" w:hAnsi="Calibri" w:cs="Calibri"/>
                <w:color w:val="000000"/>
                <w:sz w:val="20"/>
                <w:szCs w:val="20"/>
                <w:lang w:val="en-US" w:eastAsia="en-US"/>
              </w:rPr>
              <w:t xml:space="preserve">See Section </w:t>
            </w:r>
            <w:r w:rsidRPr="000229DB">
              <w:rPr>
                <w:rFonts w:ascii="Calibri" w:eastAsia="NSimSun" w:hAnsi="Calibri" w:cs="Calibri"/>
                <w:b/>
                <w:color w:val="000000"/>
                <w:sz w:val="20"/>
                <w:szCs w:val="20"/>
                <w:lang w:val="en-US" w:eastAsia="en-US"/>
              </w:rPr>
              <w:t>H</w:t>
            </w:r>
            <w:r w:rsidRPr="000229DB">
              <w:rPr>
                <w:rFonts w:ascii="Calibri" w:eastAsia="NSimSun" w:hAnsi="Calibri" w:cs="Calibri"/>
                <w:color w:val="000000"/>
                <w:sz w:val="20"/>
                <w:szCs w:val="20"/>
                <w:lang w:val="en-US" w:eastAsia="en-US"/>
              </w:rPr>
              <w:t xml:space="preserve"> below</w:t>
            </w:r>
          </w:p>
        </w:tc>
      </w:tr>
      <w:tr w:rsidR="006A5A77" w:rsidRPr="000229DB" w14:paraId="16CC761F" w14:textId="77777777" w:rsidTr="0055749E">
        <w:trPr>
          <w:trHeight w:val="58"/>
        </w:trPr>
        <w:tc>
          <w:tcPr>
            <w:tcW w:w="1718" w:type="dxa"/>
            <w:vMerge/>
          </w:tcPr>
          <w:p w14:paraId="029EAD36" w14:textId="77777777" w:rsidR="006A5A77" w:rsidRPr="000229DB" w:rsidRDefault="006A5A77" w:rsidP="0055749E">
            <w:pPr>
              <w:jc w:val="both"/>
              <w:rPr>
                <w:rFonts w:ascii="Calibri" w:eastAsia="NSimSun" w:hAnsi="Calibri" w:cs="Calibri"/>
                <w:sz w:val="20"/>
                <w:szCs w:val="20"/>
                <w:lang w:val="en-US" w:eastAsia="en-US"/>
              </w:rPr>
            </w:pPr>
          </w:p>
        </w:tc>
        <w:tc>
          <w:tcPr>
            <w:tcW w:w="5077" w:type="dxa"/>
            <w:tcBorders>
              <w:top w:val="dotted" w:sz="4" w:space="0" w:color="auto"/>
              <w:bottom w:val="dotted" w:sz="4" w:space="0" w:color="auto"/>
              <w:right w:val="nil"/>
            </w:tcBorders>
          </w:tcPr>
          <w:p w14:paraId="1C679D5A" w14:textId="77777777" w:rsidR="006A5A77" w:rsidRPr="000229DB" w:rsidRDefault="006A5A77" w:rsidP="0055749E">
            <w:pPr>
              <w:numPr>
                <w:ilvl w:val="0"/>
                <w:numId w:val="5"/>
              </w:numPr>
              <w:spacing w:after="120"/>
              <w:jc w:val="both"/>
              <w:rPr>
                <w:rFonts w:ascii="Calibri" w:eastAsia="NSimSun" w:hAnsi="Calibri" w:cs="Calibri"/>
                <w:color w:val="000000"/>
                <w:sz w:val="20"/>
                <w:szCs w:val="20"/>
                <w:lang w:val="en-US" w:eastAsia="en-US"/>
              </w:rPr>
            </w:pPr>
            <w:r w:rsidRPr="000229DB">
              <w:rPr>
                <w:rFonts w:ascii="Calibri" w:eastAsia="NSimSun" w:hAnsi="Calibri" w:cs="Calibri"/>
                <w:color w:val="000000"/>
                <w:sz w:val="20"/>
                <w:szCs w:val="20"/>
                <w:lang w:val="en-US" w:eastAsia="en-US"/>
              </w:rPr>
              <w:t>Fixed monitoring stations</w:t>
            </w:r>
          </w:p>
        </w:tc>
        <w:tc>
          <w:tcPr>
            <w:tcW w:w="2733" w:type="dxa"/>
            <w:tcBorders>
              <w:top w:val="dotted" w:sz="4" w:space="0" w:color="auto"/>
              <w:left w:val="nil"/>
              <w:bottom w:val="dotted" w:sz="4" w:space="0" w:color="auto"/>
              <w:right w:val="nil"/>
            </w:tcBorders>
          </w:tcPr>
          <w:p w14:paraId="4E0C4A08" w14:textId="77777777" w:rsidR="006A5A77" w:rsidRPr="000229DB" w:rsidRDefault="006A5A77" w:rsidP="0055749E">
            <w:pPr>
              <w:jc w:val="both"/>
              <w:rPr>
                <w:rFonts w:ascii="Calibri" w:eastAsia="NSimSun" w:hAnsi="Calibri" w:cs="Calibri"/>
                <w:color w:val="000000"/>
                <w:sz w:val="20"/>
                <w:szCs w:val="20"/>
                <w:lang w:val="en-US" w:eastAsia="en-US"/>
              </w:rPr>
            </w:pPr>
            <w:r w:rsidRPr="000229DB">
              <w:rPr>
                <w:rFonts w:ascii="Calibri" w:eastAsia="NSimSun" w:hAnsi="Calibri" w:cs="Calibri"/>
                <w:color w:val="000000"/>
                <w:sz w:val="20"/>
                <w:szCs w:val="20"/>
                <w:lang w:val="en-US" w:eastAsia="en-US"/>
              </w:rPr>
              <w:t>[ ] Yes  [X] No</w:t>
            </w:r>
          </w:p>
        </w:tc>
        <w:tc>
          <w:tcPr>
            <w:tcW w:w="3767" w:type="dxa"/>
            <w:tcBorders>
              <w:top w:val="dotted" w:sz="4" w:space="0" w:color="auto"/>
              <w:left w:val="nil"/>
              <w:bottom w:val="dotted" w:sz="4" w:space="0" w:color="auto"/>
            </w:tcBorders>
          </w:tcPr>
          <w:p w14:paraId="4880F890" w14:textId="77777777" w:rsidR="006A5A77" w:rsidRPr="000229DB" w:rsidRDefault="006A5A77" w:rsidP="0055749E">
            <w:pPr>
              <w:jc w:val="both"/>
              <w:rPr>
                <w:rFonts w:ascii="Calibri" w:eastAsia="NSimSun" w:hAnsi="Calibri" w:cs="Calibri"/>
                <w:color w:val="000000"/>
                <w:sz w:val="20"/>
                <w:szCs w:val="20"/>
                <w:lang w:val="en-US" w:eastAsia="en-US"/>
              </w:rPr>
            </w:pPr>
            <w:r w:rsidRPr="000229DB">
              <w:rPr>
                <w:rFonts w:ascii="Calibri" w:eastAsia="NSimSun" w:hAnsi="Calibri" w:cs="Calibri"/>
                <w:color w:val="000000"/>
                <w:sz w:val="20"/>
                <w:szCs w:val="20"/>
                <w:lang w:val="en-US" w:eastAsia="en-US"/>
              </w:rPr>
              <w:t xml:space="preserve">See Section </w:t>
            </w:r>
            <w:r w:rsidRPr="000229DB">
              <w:rPr>
                <w:rFonts w:ascii="Calibri" w:eastAsia="NSimSun" w:hAnsi="Calibri" w:cs="Calibri"/>
                <w:b/>
                <w:color w:val="000000"/>
                <w:sz w:val="20"/>
                <w:szCs w:val="20"/>
                <w:lang w:val="en-US" w:eastAsia="en-US"/>
              </w:rPr>
              <w:t>I</w:t>
            </w:r>
            <w:r w:rsidRPr="000229DB">
              <w:rPr>
                <w:rFonts w:ascii="Calibri" w:eastAsia="NSimSun" w:hAnsi="Calibri" w:cs="Calibri"/>
                <w:color w:val="000000"/>
                <w:sz w:val="20"/>
                <w:szCs w:val="20"/>
                <w:lang w:val="en-US" w:eastAsia="en-US"/>
              </w:rPr>
              <w:t xml:space="preserve"> below</w:t>
            </w:r>
          </w:p>
        </w:tc>
      </w:tr>
      <w:tr w:rsidR="006A5A77" w:rsidRPr="000229DB" w14:paraId="3B3EDD22" w14:textId="77777777" w:rsidTr="0055749E">
        <w:trPr>
          <w:trHeight w:val="58"/>
        </w:trPr>
        <w:tc>
          <w:tcPr>
            <w:tcW w:w="1718" w:type="dxa"/>
            <w:vMerge/>
          </w:tcPr>
          <w:p w14:paraId="3CDC3384" w14:textId="77777777" w:rsidR="006A5A77" w:rsidRPr="000229DB" w:rsidRDefault="006A5A77" w:rsidP="0055749E">
            <w:pPr>
              <w:jc w:val="both"/>
              <w:rPr>
                <w:rFonts w:ascii="Calibri" w:eastAsia="NSimSun" w:hAnsi="Calibri" w:cs="Calibri"/>
                <w:sz w:val="20"/>
                <w:szCs w:val="20"/>
                <w:lang w:val="en-US" w:eastAsia="en-US"/>
              </w:rPr>
            </w:pPr>
          </w:p>
        </w:tc>
        <w:tc>
          <w:tcPr>
            <w:tcW w:w="5077" w:type="dxa"/>
            <w:tcBorders>
              <w:top w:val="dotted" w:sz="4" w:space="0" w:color="auto"/>
              <w:bottom w:val="dotted" w:sz="4" w:space="0" w:color="auto"/>
              <w:right w:val="nil"/>
            </w:tcBorders>
          </w:tcPr>
          <w:p w14:paraId="66B127E4" w14:textId="77777777" w:rsidR="006A5A77" w:rsidRPr="000229DB" w:rsidRDefault="006A5A77" w:rsidP="0055749E">
            <w:pPr>
              <w:numPr>
                <w:ilvl w:val="0"/>
                <w:numId w:val="5"/>
              </w:numPr>
              <w:spacing w:after="120"/>
              <w:jc w:val="both"/>
              <w:rPr>
                <w:rFonts w:ascii="Calibri" w:eastAsia="NSimSun" w:hAnsi="Calibri" w:cs="Calibri"/>
                <w:color w:val="000000"/>
                <w:sz w:val="20"/>
                <w:szCs w:val="20"/>
                <w:lang w:val="en-US" w:eastAsia="en-US"/>
              </w:rPr>
            </w:pPr>
            <w:r w:rsidRPr="000229DB">
              <w:rPr>
                <w:rFonts w:ascii="Calibri" w:eastAsia="NSimSun" w:hAnsi="Calibri" w:cs="Calibri"/>
                <w:color w:val="000000"/>
                <w:sz w:val="20"/>
                <w:szCs w:val="20"/>
                <w:lang w:val="en-US" w:eastAsia="en-US"/>
              </w:rPr>
              <w:t>Mobile monitoring stations</w:t>
            </w:r>
          </w:p>
        </w:tc>
        <w:tc>
          <w:tcPr>
            <w:tcW w:w="2733" w:type="dxa"/>
            <w:tcBorders>
              <w:top w:val="dotted" w:sz="4" w:space="0" w:color="auto"/>
              <w:left w:val="nil"/>
              <w:bottom w:val="dotted" w:sz="4" w:space="0" w:color="auto"/>
              <w:right w:val="nil"/>
            </w:tcBorders>
          </w:tcPr>
          <w:p w14:paraId="355446F9" w14:textId="77777777" w:rsidR="006A5A77" w:rsidRPr="000229DB" w:rsidRDefault="006A5A77" w:rsidP="0055749E">
            <w:pPr>
              <w:jc w:val="both"/>
              <w:rPr>
                <w:rFonts w:ascii="Calibri" w:eastAsia="NSimSun" w:hAnsi="Calibri" w:cs="Calibri"/>
                <w:color w:val="000000"/>
                <w:sz w:val="20"/>
                <w:szCs w:val="20"/>
                <w:lang w:val="en-US" w:eastAsia="en-US"/>
              </w:rPr>
            </w:pPr>
            <w:r w:rsidRPr="000229DB">
              <w:rPr>
                <w:rFonts w:ascii="Calibri" w:eastAsia="NSimSun" w:hAnsi="Calibri" w:cs="Calibri"/>
                <w:color w:val="000000"/>
                <w:sz w:val="20"/>
                <w:szCs w:val="20"/>
                <w:lang w:val="en-US" w:eastAsia="en-US"/>
              </w:rPr>
              <w:t>[ ] Yes  [X] No</w:t>
            </w:r>
          </w:p>
        </w:tc>
        <w:tc>
          <w:tcPr>
            <w:tcW w:w="3767" w:type="dxa"/>
            <w:tcBorders>
              <w:top w:val="dotted" w:sz="4" w:space="0" w:color="auto"/>
              <w:left w:val="nil"/>
              <w:bottom w:val="dotted" w:sz="4" w:space="0" w:color="auto"/>
            </w:tcBorders>
          </w:tcPr>
          <w:p w14:paraId="7D337C92" w14:textId="77777777" w:rsidR="006A5A77" w:rsidRPr="000229DB" w:rsidRDefault="006A5A77" w:rsidP="0055749E">
            <w:pPr>
              <w:jc w:val="both"/>
              <w:rPr>
                <w:rFonts w:ascii="Calibri" w:eastAsia="NSimSun" w:hAnsi="Calibri" w:cs="Calibri"/>
                <w:color w:val="000000"/>
                <w:sz w:val="20"/>
                <w:szCs w:val="20"/>
                <w:lang w:val="en-US" w:eastAsia="en-US"/>
              </w:rPr>
            </w:pPr>
            <w:r w:rsidRPr="000229DB">
              <w:rPr>
                <w:rFonts w:ascii="Calibri" w:eastAsia="NSimSun" w:hAnsi="Calibri" w:cs="Calibri"/>
                <w:color w:val="000000"/>
                <w:sz w:val="20"/>
                <w:szCs w:val="20"/>
                <w:lang w:val="en-US" w:eastAsia="en-US"/>
              </w:rPr>
              <w:t xml:space="preserve">See Section </w:t>
            </w:r>
            <w:r w:rsidRPr="000229DB">
              <w:rPr>
                <w:rFonts w:ascii="Calibri" w:eastAsia="NSimSun" w:hAnsi="Calibri" w:cs="Calibri"/>
                <w:b/>
                <w:color w:val="000000"/>
                <w:sz w:val="20"/>
                <w:szCs w:val="20"/>
                <w:lang w:val="en-US" w:eastAsia="en-US"/>
              </w:rPr>
              <w:t>J</w:t>
            </w:r>
            <w:r w:rsidRPr="000229DB">
              <w:rPr>
                <w:rFonts w:ascii="Calibri" w:eastAsia="NSimSun" w:hAnsi="Calibri" w:cs="Calibri"/>
                <w:color w:val="000000"/>
                <w:sz w:val="20"/>
                <w:szCs w:val="20"/>
                <w:lang w:val="en-US" w:eastAsia="en-US"/>
              </w:rPr>
              <w:t xml:space="preserve"> below</w:t>
            </w:r>
          </w:p>
        </w:tc>
      </w:tr>
      <w:tr w:rsidR="006A5A77" w:rsidRPr="000229DB" w14:paraId="79A5C24C" w14:textId="77777777" w:rsidTr="0055749E">
        <w:trPr>
          <w:trHeight w:val="58"/>
        </w:trPr>
        <w:tc>
          <w:tcPr>
            <w:tcW w:w="1718" w:type="dxa"/>
            <w:vMerge/>
          </w:tcPr>
          <w:p w14:paraId="75B630FF" w14:textId="77777777" w:rsidR="006A5A77" w:rsidRPr="000229DB" w:rsidRDefault="006A5A77" w:rsidP="0055749E">
            <w:pPr>
              <w:jc w:val="both"/>
              <w:rPr>
                <w:rFonts w:ascii="Calibri" w:eastAsia="NSimSun" w:hAnsi="Calibri" w:cs="Calibri"/>
                <w:sz w:val="20"/>
                <w:szCs w:val="20"/>
                <w:lang w:val="en-US" w:eastAsia="en-US"/>
              </w:rPr>
            </w:pPr>
          </w:p>
        </w:tc>
        <w:tc>
          <w:tcPr>
            <w:tcW w:w="5077" w:type="dxa"/>
            <w:tcBorders>
              <w:top w:val="dotted" w:sz="4" w:space="0" w:color="auto"/>
              <w:bottom w:val="dotted" w:sz="4" w:space="0" w:color="auto"/>
              <w:right w:val="nil"/>
            </w:tcBorders>
          </w:tcPr>
          <w:p w14:paraId="6982AA0F" w14:textId="77777777" w:rsidR="006A5A77" w:rsidRPr="000229DB" w:rsidRDefault="006A5A77" w:rsidP="0055749E">
            <w:pPr>
              <w:numPr>
                <w:ilvl w:val="0"/>
                <w:numId w:val="5"/>
              </w:numPr>
              <w:spacing w:after="120"/>
              <w:jc w:val="both"/>
              <w:rPr>
                <w:rFonts w:ascii="Calibri" w:eastAsia="NSimSun" w:hAnsi="Calibri" w:cs="Calibri"/>
                <w:color w:val="000000"/>
                <w:sz w:val="20"/>
                <w:szCs w:val="20"/>
                <w:lang w:val="en-US" w:eastAsia="en-US"/>
              </w:rPr>
            </w:pPr>
            <w:r w:rsidRPr="000229DB">
              <w:rPr>
                <w:rFonts w:ascii="Calibri" w:eastAsia="NSimSun" w:hAnsi="Calibri" w:cs="Calibri"/>
                <w:color w:val="000000"/>
                <w:sz w:val="20"/>
                <w:szCs w:val="20"/>
                <w:lang w:val="en-US" w:eastAsia="en-US"/>
              </w:rPr>
              <w:t>Installation of NREN infrastructure</w:t>
            </w:r>
          </w:p>
        </w:tc>
        <w:tc>
          <w:tcPr>
            <w:tcW w:w="2733" w:type="dxa"/>
            <w:tcBorders>
              <w:top w:val="dotted" w:sz="4" w:space="0" w:color="auto"/>
              <w:left w:val="nil"/>
              <w:bottom w:val="dotted" w:sz="4" w:space="0" w:color="auto"/>
              <w:right w:val="nil"/>
            </w:tcBorders>
          </w:tcPr>
          <w:p w14:paraId="54C2F25D" w14:textId="77777777" w:rsidR="006A5A77" w:rsidRPr="000229DB" w:rsidRDefault="006A5A77" w:rsidP="0055749E">
            <w:pPr>
              <w:jc w:val="both"/>
              <w:rPr>
                <w:rFonts w:ascii="Calibri" w:eastAsia="NSimSun" w:hAnsi="Calibri" w:cs="Calibri"/>
                <w:color w:val="000000"/>
                <w:sz w:val="20"/>
                <w:szCs w:val="20"/>
                <w:lang w:val="en-US" w:eastAsia="en-US"/>
              </w:rPr>
            </w:pPr>
            <w:r w:rsidRPr="000229DB">
              <w:rPr>
                <w:rFonts w:ascii="Calibri" w:eastAsia="NSimSun" w:hAnsi="Calibri" w:cs="Calibri"/>
                <w:color w:val="000000"/>
                <w:sz w:val="20"/>
                <w:szCs w:val="20"/>
                <w:lang w:val="en-US" w:eastAsia="en-US"/>
              </w:rPr>
              <w:t>[ ] Yes  [X] No</w:t>
            </w:r>
          </w:p>
        </w:tc>
        <w:tc>
          <w:tcPr>
            <w:tcW w:w="3767" w:type="dxa"/>
            <w:tcBorders>
              <w:top w:val="dotted" w:sz="4" w:space="0" w:color="auto"/>
              <w:left w:val="nil"/>
              <w:bottom w:val="dotted" w:sz="4" w:space="0" w:color="auto"/>
            </w:tcBorders>
          </w:tcPr>
          <w:p w14:paraId="55D8CFB9" w14:textId="77777777" w:rsidR="006A5A77" w:rsidRPr="000229DB" w:rsidRDefault="006A5A77" w:rsidP="0055749E">
            <w:pPr>
              <w:jc w:val="both"/>
              <w:rPr>
                <w:rFonts w:ascii="Calibri" w:eastAsia="NSimSun" w:hAnsi="Calibri" w:cs="Calibri"/>
                <w:color w:val="000000"/>
                <w:sz w:val="20"/>
                <w:szCs w:val="20"/>
                <w:lang w:val="en-US" w:eastAsia="en-US"/>
              </w:rPr>
            </w:pPr>
            <w:r w:rsidRPr="000229DB">
              <w:rPr>
                <w:rFonts w:ascii="Calibri" w:eastAsia="NSimSun" w:hAnsi="Calibri" w:cs="Calibri"/>
                <w:color w:val="000000"/>
                <w:sz w:val="20"/>
                <w:szCs w:val="20"/>
                <w:lang w:val="en-US" w:eastAsia="en-US"/>
              </w:rPr>
              <w:t xml:space="preserve">See Section </w:t>
            </w:r>
            <w:r w:rsidRPr="000229DB">
              <w:rPr>
                <w:rFonts w:ascii="Calibri" w:eastAsia="NSimSun" w:hAnsi="Calibri" w:cs="Calibri"/>
                <w:b/>
                <w:color w:val="000000"/>
                <w:sz w:val="20"/>
                <w:szCs w:val="20"/>
                <w:lang w:val="en-US" w:eastAsia="en-US"/>
              </w:rPr>
              <w:t>K</w:t>
            </w:r>
            <w:r w:rsidRPr="000229DB">
              <w:rPr>
                <w:rFonts w:ascii="Calibri" w:eastAsia="NSimSun" w:hAnsi="Calibri" w:cs="Calibri"/>
                <w:color w:val="000000"/>
                <w:sz w:val="20"/>
                <w:szCs w:val="20"/>
                <w:lang w:val="en-US" w:eastAsia="en-US"/>
              </w:rPr>
              <w:t xml:space="preserve"> below</w:t>
            </w:r>
          </w:p>
        </w:tc>
      </w:tr>
      <w:tr w:rsidR="006A5A77" w:rsidRPr="000229DB" w14:paraId="3D740CCB" w14:textId="77777777" w:rsidTr="0055749E">
        <w:trPr>
          <w:trHeight w:val="58"/>
        </w:trPr>
        <w:tc>
          <w:tcPr>
            <w:tcW w:w="1718" w:type="dxa"/>
            <w:vMerge/>
          </w:tcPr>
          <w:p w14:paraId="671BD27F" w14:textId="77777777" w:rsidR="006A5A77" w:rsidRPr="000229DB" w:rsidRDefault="006A5A77" w:rsidP="0055749E">
            <w:pPr>
              <w:jc w:val="both"/>
              <w:rPr>
                <w:rFonts w:ascii="Calibri" w:eastAsia="NSimSun" w:hAnsi="Calibri" w:cs="Calibri"/>
                <w:sz w:val="20"/>
                <w:szCs w:val="20"/>
                <w:lang w:val="en-US" w:eastAsia="en-US"/>
              </w:rPr>
            </w:pPr>
          </w:p>
        </w:tc>
        <w:tc>
          <w:tcPr>
            <w:tcW w:w="5077" w:type="dxa"/>
            <w:tcBorders>
              <w:top w:val="dotted" w:sz="4" w:space="0" w:color="auto"/>
              <w:right w:val="nil"/>
            </w:tcBorders>
          </w:tcPr>
          <w:p w14:paraId="316739C4" w14:textId="77777777" w:rsidR="006A5A77" w:rsidRPr="000229DB" w:rsidRDefault="006A5A77" w:rsidP="0055749E">
            <w:pPr>
              <w:numPr>
                <w:ilvl w:val="0"/>
                <w:numId w:val="5"/>
              </w:numPr>
              <w:spacing w:after="120"/>
              <w:jc w:val="both"/>
              <w:rPr>
                <w:rFonts w:ascii="Calibri" w:eastAsia="NSimSun" w:hAnsi="Calibri" w:cs="Calibri"/>
                <w:color w:val="000000"/>
                <w:sz w:val="20"/>
                <w:szCs w:val="20"/>
                <w:lang w:val="en-US" w:eastAsia="en-US"/>
              </w:rPr>
            </w:pPr>
            <w:r w:rsidRPr="000229DB">
              <w:rPr>
                <w:rFonts w:ascii="Calibri" w:eastAsia="NSimSun" w:hAnsi="Calibri" w:cs="Calibri"/>
                <w:color w:val="000000"/>
                <w:sz w:val="20"/>
                <w:szCs w:val="20"/>
                <w:lang w:val="en-US" w:eastAsia="en-US"/>
              </w:rPr>
              <w:t>BI Installation in the Protected Area</w:t>
            </w:r>
          </w:p>
        </w:tc>
        <w:tc>
          <w:tcPr>
            <w:tcW w:w="2733" w:type="dxa"/>
            <w:tcBorders>
              <w:top w:val="dotted" w:sz="4" w:space="0" w:color="auto"/>
              <w:left w:val="nil"/>
              <w:right w:val="nil"/>
            </w:tcBorders>
          </w:tcPr>
          <w:p w14:paraId="601FCFB2" w14:textId="77777777" w:rsidR="006A5A77" w:rsidRPr="000229DB" w:rsidRDefault="006A5A77" w:rsidP="0055749E">
            <w:pPr>
              <w:jc w:val="both"/>
              <w:rPr>
                <w:rFonts w:ascii="Calibri" w:eastAsia="NSimSun" w:hAnsi="Calibri" w:cs="Calibri"/>
                <w:color w:val="000000"/>
                <w:sz w:val="20"/>
                <w:szCs w:val="20"/>
                <w:lang w:val="en-US" w:eastAsia="en-US"/>
              </w:rPr>
            </w:pPr>
            <w:r w:rsidRPr="000229DB">
              <w:rPr>
                <w:rFonts w:ascii="Calibri" w:eastAsia="NSimSun" w:hAnsi="Calibri" w:cs="Calibri"/>
                <w:color w:val="000000"/>
                <w:sz w:val="20"/>
                <w:szCs w:val="20"/>
                <w:lang w:val="en-US" w:eastAsia="en-US"/>
              </w:rPr>
              <w:t>[ ] Yes  [X] No</w:t>
            </w:r>
          </w:p>
        </w:tc>
        <w:tc>
          <w:tcPr>
            <w:tcW w:w="3767" w:type="dxa"/>
            <w:tcBorders>
              <w:top w:val="dotted" w:sz="4" w:space="0" w:color="auto"/>
              <w:left w:val="nil"/>
            </w:tcBorders>
          </w:tcPr>
          <w:p w14:paraId="3F6FC20C" w14:textId="77777777" w:rsidR="006A5A77" w:rsidRPr="000229DB" w:rsidRDefault="006A5A77" w:rsidP="0055749E">
            <w:pPr>
              <w:jc w:val="both"/>
              <w:rPr>
                <w:rFonts w:ascii="Calibri" w:eastAsia="NSimSun" w:hAnsi="Calibri" w:cs="Calibri"/>
                <w:color w:val="000000"/>
                <w:sz w:val="20"/>
                <w:szCs w:val="20"/>
                <w:lang w:val="en-US" w:eastAsia="en-US"/>
              </w:rPr>
            </w:pPr>
            <w:r w:rsidRPr="000229DB">
              <w:rPr>
                <w:rFonts w:ascii="Calibri" w:eastAsia="NSimSun" w:hAnsi="Calibri" w:cs="Calibri"/>
                <w:color w:val="000000"/>
                <w:sz w:val="20"/>
                <w:szCs w:val="20"/>
                <w:lang w:val="en-US" w:eastAsia="en-US"/>
              </w:rPr>
              <w:t xml:space="preserve">See Section </w:t>
            </w:r>
            <w:r w:rsidRPr="000229DB">
              <w:rPr>
                <w:rFonts w:ascii="Calibri" w:eastAsia="NSimSun" w:hAnsi="Calibri" w:cs="Calibri"/>
                <w:b/>
                <w:color w:val="000000"/>
                <w:sz w:val="20"/>
                <w:szCs w:val="20"/>
                <w:lang w:val="en-US" w:eastAsia="en-US"/>
              </w:rPr>
              <w:t>L</w:t>
            </w:r>
            <w:r w:rsidRPr="000229DB">
              <w:rPr>
                <w:rFonts w:ascii="Calibri" w:eastAsia="NSimSun" w:hAnsi="Calibri" w:cs="Calibri"/>
                <w:color w:val="000000"/>
                <w:sz w:val="20"/>
                <w:szCs w:val="20"/>
                <w:lang w:val="en-US" w:eastAsia="en-US"/>
              </w:rPr>
              <w:t xml:space="preserve"> below</w:t>
            </w:r>
          </w:p>
        </w:tc>
      </w:tr>
    </w:tbl>
    <w:p w14:paraId="281B97B2" w14:textId="77777777" w:rsidR="006A5A77" w:rsidRPr="000229DB" w:rsidRDefault="006A5A77" w:rsidP="006A5A77">
      <w:pPr>
        <w:jc w:val="both"/>
        <w:rPr>
          <w:lang w:val="en-US" w:eastAsia="en-US"/>
        </w:rPr>
      </w:pPr>
      <w:r w:rsidRPr="000229DB">
        <w:rPr>
          <w:lang w:val="en-US" w:eastAsia="en-US"/>
        </w:rPr>
        <w:br w:type="page"/>
      </w:r>
    </w:p>
    <w:p w14:paraId="45975A3C" w14:textId="77777777" w:rsidR="006A5A77" w:rsidRPr="000229DB" w:rsidRDefault="006A5A77" w:rsidP="006A5A77">
      <w:pPr>
        <w:jc w:val="both"/>
        <w:rPr>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7"/>
        <w:gridCol w:w="2895"/>
        <w:gridCol w:w="9016"/>
      </w:tblGrid>
      <w:tr w:rsidR="006A5A77" w:rsidRPr="000229DB" w14:paraId="5ED43538" w14:textId="77777777" w:rsidTr="0055749E">
        <w:trPr>
          <w:tblHeader/>
        </w:trPr>
        <w:tc>
          <w:tcPr>
            <w:tcW w:w="1697" w:type="dxa"/>
            <w:shd w:val="clear" w:color="auto" w:fill="E6E6E6"/>
          </w:tcPr>
          <w:p w14:paraId="5A6D9014" w14:textId="77777777" w:rsidR="006A5A77" w:rsidRPr="000229DB" w:rsidRDefault="006A5A77" w:rsidP="0055749E">
            <w:pPr>
              <w:jc w:val="both"/>
              <w:rPr>
                <w:rFonts w:ascii="Calibri" w:eastAsia="NSimSun" w:hAnsi="Calibri" w:cs="Calibri"/>
                <w:b/>
                <w:sz w:val="20"/>
                <w:szCs w:val="20"/>
                <w:lang w:val="en-US" w:eastAsia="en-US"/>
              </w:rPr>
            </w:pPr>
            <w:r w:rsidRPr="000229DB">
              <w:rPr>
                <w:rFonts w:ascii="Calibri" w:eastAsia="NSimSun" w:hAnsi="Calibri" w:cs="Calibri"/>
                <w:b/>
                <w:sz w:val="20"/>
                <w:szCs w:val="20"/>
                <w:lang w:val="en-US" w:eastAsia="en-US"/>
              </w:rPr>
              <w:t>ACTIVITY</w:t>
            </w:r>
          </w:p>
        </w:tc>
        <w:tc>
          <w:tcPr>
            <w:tcW w:w="2895" w:type="dxa"/>
            <w:shd w:val="clear" w:color="auto" w:fill="E6E6E6"/>
          </w:tcPr>
          <w:p w14:paraId="383D38C4" w14:textId="77777777" w:rsidR="006A5A77" w:rsidRPr="000229DB" w:rsidRDefault="006A5A77" w:rsidP="0055749E">
            <w:pPr>
              <w:jc w:val="both"/>
              <w:rPr>
                <w:rFonts w:ascii="Calibri" w:eastAsia="NSimSun" w:hAnsi="Calibri" w:cs="Calibri"/>
                <w:b/>
                <w:sz w:val="20"/>
                <w:szCs w:val="20"/>
                <w:lang w:val="en-US" w:eastAsia="en-US"/>
              </w:rPr>
            </w:pPr>
            <w:r w:rsidRPr="000229DB">
              <w:rPr>
                <w:rFonts w:ascii="Calibri" w:eastAsia="NSimSun" w:hAnsi="Calibri" w:cs="Calibri"/>
                <w:b/>
                <w:sz w:val="20"/>
                <w:szCs w:val="20"/>
                <w:lang w:val="en-US" w:eastAsia="en-US"/>
              </w:rPr>
              <w:t>PARAMETER</w:t>
            </w:r>
          </w:p>
        </w:tc>
        <w:tc>
          <w:tcPr>
            <w:tcW w:w="9016" w:type="dxa"/>
            <w:tcBorders>
              <w:left w:val="nil"/>
            </w:tcBorders>
            <w:shd w:val="clear" w:color="auto" w:fill="E6E6E6"/>
          </w:tcPr>
          <w:p w14:paraId="1FB78774" w14:textId="77777777" w:rsidR="006A5A77" w:rsidRPr="000229DB" w:rsidRDefault="006A5A77" w:rsidP="0055749E">
            <w:pPr>
              <w:jc w:val="both"/>
              <w:rPr>
                <w:rFonts w:ascii="Calibri" w:eastAsia="NSimSun" w:hAnsi="Calibri" w:cs="Calibri"/>
                <w:b/>
                <w:sz w:val="20"/>
                <w:szCs w:val="20"/>
                <w:lang w:val="en-US" w:eastAsia="en-US"/>
              </w:rPr>
            </w:pPr>
            <w:r w:rsidRPr="000229DB">
              <w:rPr>
                <w:rFonts w:ascii="Calibri" w:eastAsia="NSimSun" w:hAnsi="Calibri" w:cs="Calibri"/>
                <w:b/>
                <w:sz w:val="20"/>
                <w:szCs w:val="20"/>
                <w:lang w:val="en-US" w:eastAsia="en-US"/>
              </w:rPr>
              <w:t>MITIGATION MEASURES CHECKLIST</w:t>
            </w:r>
          </w:p>
        </w:tc>
      </w:tr>
      <w:tr w:rsidR="006A5A77" w:rsidRPr="000229DB" w14:paraId="1A9BB412" w14:textId="77777777" w:rsidTr="0055749E">
        <w:tc>
          <w:tcPr>
            <w:tcW w:w="1697" w:type="dxa"/>
            <w:vMerge w:val="restart"/>
          </w:tcPr>
          <w:p w14:paraId="0E0A9B82" w14:textId="77777777" w:rsidR="006A5A77" w:rsidRPr="000229DB" w:rsidRDefault="006A5A77" w:rsidP="0055749E">
            <w:pPr>
              <w:rPr>
                <w:rFonts w:ascii="Calibri" w:eastAsia="NSimSun" w:hAnsi="Calibri" w:cs="Calibri"/>
                <w:b/>
                <w:color w:val="000000"/>
                <w:sz w:val="20"/>
                <w:szCs w:val="20"/>
                <w:lang w:val="en-US" w:eastAsia="en-US"/>
              </w:rPr>
            </w:pPr>
            <w:r w:rsidRPr="000229DB">
              <w:rPr>
                <w:rFonts w:ascii="Calibri" w:eastAsia="NSimSun" w:hAnsi="Calibri" w:cs="Calibri"/>
                <w:b/>
                <w:color w:val="000000"/>
                <w:sz w:val="20"/>
                <w:szCs w:val="20"/>
                <w:lang w:val="en-US" w:eastAsia="en-US"/>
              </w:rPr>
              <w:t>A</w:t>
            </w:r>
            <w:r w:rsidRPr="000229DB">
              <w:rPr>
                <w:rFonts w:ascii="Calibri" w:eastAsia="NSimSun" w:hAnsi="Calibri" w:cs="Calibri"/>
                <w:color w:val="000000"/>
                <w:sz w:val="20"/>
                <w:szCs w:val="20"/>
                <w:lang w:val="en-US" w:eastAsia="en-US"/>
              </w:rPr>
              <w:t>. General Conditions</w:t>
            </w:r>
          </w:p>
          <w:p w14:paraId="47FC8EDC" w14:textId="77777777" w:rsidR="006A5A77" w:rsidRPr="000229DB" w:rsidRDefault="006A5A77" w:rsidP="0055749E">
            <w:pPr>
              <w:rPr>
                <w:rFonts w:ascii="Calibri" w:eastAsia="NSimSun" w:hAnsi="Calibri" w:cs="Calibri"/>
                <w:b/>
                <w:color w:val="2E74B5"/>
                <w:sz w:val="20"/>
                <w:szCs w:val="20"/>
                <w:lang w:val="en-US" w:eastAsia="en-US"/>
              </w:rPr>
            </w:pPr>
          </w:p>
        </w:tc>
        <w:tc>
          <w:tcPr>
            <w:tcW w:w="2895" w:type="dxa"/>
            <w:tcBorders>
              <w:bottom w:val="dotted" w:sz="4" w:space="0" w:color="auto"/>
            </w:tcBorders>
          </w:tcPr>
          <w:p w14:paraId="3F017672" w14:textId="77777777" w:rsidR="006A5A77" w:rsidRPr="000229DB" w:rsidRDefault="006A5A77" w:rsidP="0055749E">
            <w:pPr>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 xml:space="preserve">Notification and Worker Safety </w:t>
            </w:r>
          </w:p>
          <w:p w14:paraId="3629DC2A" w14:textId="77777777" w:rsidR="006A5A77" w:rsidRPr="000229DB" w:rsidRDefault="006A5A77" w:rsidP="0055749E">
            <w:pPr>
              <w:rPr>
                <w:rFonts w:ascii="Calibri" w:eastAsia="NSimSun" w:hAnsi="Calibri" w:cs="Calibri"/>
                <w:color w:val="2E74B5"/>
                <w:sz w:val="20"/>
                <w:szCs w:val="20"/>
                <w:lang w:val="en-US" w:eastAsia="en-US"/>
              </w:rPr>
            </w:pPr>
          </w:p>
        </w:tc>
        <w:tc>
          <w:tcPr>
            <w:tcW w:w="9016" w:type="dxa"/>
          </w:tcPr>
          <w:p w14:paraId="7EF00E8C" w14:textId="77777777" w:rsidR="006A5A77" w:rsidRPr="000229DB" w:rsidRDefault="006A5A77" w:rsidP="0055749E">
            <w:pPr>
              <w:numPr>
                <w:ilvl w:val="0"/>
                <w:numId w:val="6"/>
              </w:numPr>
              <w:spacing w:after="200"/>
              <w:contextualSpacing/>
              <w:rPr>
                <w:rFonts w:ascii="Calibri" w:hAnsi="Calibri" w:cs="Calibri"/>
                <w:sz w:val="20"/>
                <w:szCs w:val="20"/>
                <w:lang w:val="en-US" w:eastAsia="en-US"/>
              </w:rPr>
            </w:pPr>
            <w:r w:rsidRPr="000229DB">
              <w:rPr>
                <w:rFonts w:ascii="Calibri" w:hAnsi="Calibri" w:cs="Calibri"/>
                <w:sz w:val="20"/>
                <w:szCs w:val="20"/>
                <w:lang w:val="en-US" w:eastAsia="en-US"/>
              </w:rPr>
              <w:t>Providing information to local population about the scope and time of commencement and time of duration of construction activities by preparing Notification which will be placed on the municipality notice board and on the municipal web page and through other means, if needed, to ensure the local population is well informed;</w:t>
            </w:r>
          </w:p>
          <w:p w14:paraId="5A6B0226" w14:textId="77777777" w:rsidR="006A5A77" w:rsidRPr="000229DB" w:rsidRDefault="006A5A77" w:rsidP="0055749E">
            <w:pPr>
              <w:numPr>
                <w:ilvl w:val="0"/>
                <w:numId w:val="6"/>
              </w:numPr>
              <w:spacing w:after="200"/>
              <w:contextualSpacing/>
              <w:rPr>
                <w:rFonts w:ascii="Calibri" w:hAnsi="Calibri" w:cs="Calibri"/>
                <w:sz w:val="20"/>
                <w:szCs w:val="20"/>
                <w:lang w:val="en-US" w:eastAsia="en-US"/>
              </w:rPr>
            </w:pPr>
            <w:r w:rsidRPr="000229DB">
              <w:rPr>
                <w:rFonts w:ascii="Calibri" w:hAnsi="Calibri" w:cs="Calibri"/>
                <w:sz w:val="20"/>
                <w:szCs w:val="20"/>
                <w:lang w:val="en-US" w:eastAsia="en-US"/>
              </w:rPr>
              <w:t>Local construction and environmental inspectorates are informed of works before the start;</w:t>
            </w:r>
          </w:p>
          <w:p w14:paraId="563E5E38" w14:textId="77777777" w:rsidR="006A5A77" w:rsidRPr="000229DB" w:rsidRDefault="006A5A77" w:rsidP="0055749E">
            <w:pPr>
              <w:numPr>
                <w:ilvl w:val="0"/>
                <w:numId w:val="6"/>
              </w:numPr>
              <w:spacing w:after="200"/>
              <w:contextualSpacing/>
              <w:rPr>
                <w:rFonts w:ascii="Calibri" w:hAnsi="Calibri" w:cs="Calibri"/>
                <w:sz w:val="20"/>
                <w:szCs w:val="20"/>
                <w:lang w:val="en-US" w:eastAsia="en-US"/>
              </w:rPr>
            </w:pPr>
            <w:r w:rsidRPr="000229DB">
              <w:rPr>
                <w:rFonts w:ascii="Calibri" w:hAnsi="Calibri" w:cs="Calibri"/>
                <w:sz w:val="20"/>
                <w:szCs w:val="20"/>
                <w:lang w:val="en-US" w:eastAsia="en-US"/>
              </w:rPr>
              <w:t>All needed permits are obtained before the commencement of works (including construction and other);</w:t>
            </w:r>
          </w:p>
          <w:p w14:paraId="31B17232" w14:textId="77777777" w:rsidR="006A5A77" w:rsidRPr="000229DB" w:rsidRDefault="006A5A77" w:rsidP="0055749E">
            <w:pPr>
              <w:numPr>
                <w:ilvl w:val="0"/>
                <w:numId w:val="6"/>
              </w:numPr>
              <w:spacing w:after="200"/>
              <w:contextualSpacing/>
              <w:rPr>
                <w:rFonts w:ascii="Calibri" w:hAnsi="Calibri" w:cs="Calibri"/>
                <w:sz w:val="20"/>
                <w:szCs w:val="20"/>
                <w:lang w:val="en-US" w:eastAsia="en-US"/>
              </w:rPr>
            </w:pPr>
            <w:r w:rsidRPr="000229DB">
              <w:rPr>
                <w:rFonts w:ascii="Calibri" w:hAnsi="Calibri" w:cs="Calibri"/>
                <w:sz w:val="20"/>
                <w:szCs w:val="20"/>
                <w:lang w:val="en-US" w:eastAsia="en-US"/>
              </w:rPr>
              <w:t>All work will be carried out in safe and disciplined manner;</w:t>
            </w:r>
          </w:p>
          <w:p w14:paraId="7F76B88F" w14:textId="77777777" w:rsidR="006A5A77" w:rsidRPr="000229DB" w:rsidRDefault="006A5A77" w:rsidP="0055749E">
            <w:pPr>
              <w:numPr>
                <w:ilvl w:val="0"/>
                <w:numId w:val="6"/>
              </w:numPr>
              <w:spacing w:after="200"/>
              <w:contextualSpacing/>
              <w:rPr>
                <w:rFonts w:ascii="Calibri" w:hAnsi="Calibri" w:cs="Calibri"/>
                <w:sz w:val="20"/>
                <w:szCs w:val="20"/>
                <w:lang w:val="en-US" w:eastAsia="en-US"/>
              </w:rPr>
            </w:pPr>
            <w:r w:rsidRPr="000229DB">
              <w:rPr>
                <w:rFonts w:ascii="Calibri" w:hAnsi="Calibri" w:cs="Calibri"/>
                <w:sz w:val="20"/>
                <w:szCs w:val="20"/>
                <w:lang w:val="en-US" w:eastAsia="en-US"/>
              </w:rPr>
              <w:t>Workers personal protective clothes and equipment are available in sufficient quantities and are worn/used at all times;</w:t>
            </w:r>
          </w:p>
          <w:p w14:paraId="08934255" w14:textId="77777777" w:rsidR="006A5A77" w:rsidRPr="000229DB" w:rsidRDefault="006A5A77" w:rsidP="0055749E">
            <w:pPr>
              <w:numPr>
                <w:ilvl w:val="0"/>
                <w:numId w:val="6"/>
              </w:numPr>
              <w:spacing w:after="200"/>
              <w:contextualSpacing/>
              <w:rPr>
                <w:rFonts w:ascii="Calibri" w:hAnsi="Calibri" w:cs="Calibri"/>
                <w:sz w:val="20"/>
                <w:szCs w:val="20"/>
                <w:lang w:val="en-US" w:eastAsia="en-US"/>
              </w:rPr>
            </w:pPr>
            <w:r w:rsidRPr="000229DB">
              <w:rPr>
                <w:rFonts w:ascii="Calibri" w:hAnsi="Calibri" w:cs="Calibri"/>
                <w:sz w:val="20"/>
                <w:szCs w:val="20"/>
                <w:lang w:val="en-US" w:eastAsia="en-US"/>
              </w:rPr>
              <w:t xml:space="preserve">Providing warning tapes, fences and appropriate signage informing danger, key rules and procedures to follow. </w:t>
            </w:r>
          </w:p>
          <w:p w14:paraId="14647E70" w14:textId="77777777" w:rsidR="006A5A77" w:rsidRPr="000229DB" w:rsidRDefault="006A5A77" w:rsidP="0055749E">
            <w:pPr>
              <w:numPr>
                <w:ilvl w:val="0"/>
                <w:numId w:val="6"/>
              </w:numPr>
              <w:spacing w:after="200"/>
              <w:contextualSpacing/>
              <w:rPr>
                <w:rFonts w:ascii="Calibri" w:hAnsi="Calibri" w:cs="Calibri"/>
                <w:sz w:val="20"/>
                <w:szCs w:val="20"/>
                <w:lang w:val="en-US" w:eastAsia="en-US"/>
              </w:rPr>
            </w:pPr>
            <w:r w:rsidRPr="000229DB">
              <w:rPr>
                <w:rFonts w:ascii="Calibri" w:hAnsi="Calibri" w:cs="Calibri"/>
                <w:sz w:val="20"/>
                <w:szCs w:val="20"/>
                <w:lang w:val="en-US" w:eastAsia="en-US"/>
              </w:rPr>
              <w:t>Machines should be handled only by experienced and appropriately trained personnel, thus reducing the risk of accidents;</w:t>
            </w:r>
          </w:p>
          <w:p w14:paraId="6E535412" w14:textId="77777777" w:rsidR="006A5A77" w:rsidRPr="000229DB" w:rsidRDefault="006A5A77" w:rsidP="0055749E">
            <w:pPr>
              <w:numPr>
                <w:ilvl w:val="0"/>
                <w:numId w:val="6"/>
              </w:numPr>
              <w:spacing w:after="200"/>
              <w:contextualSpacing/>
              <w:rPr>
                <w:rFonts w:ascii="Calibri" w:hAnsi="Calibri" w:cs="Calibri"/>
                <w:sz w:val="20"/>
                <w:szCs w:val="20"/>
                <w:lang w:val="en-US" w:eastAsia="en-US"/>
              </w:rPr>
            </w:pPr>
            <w:r w:rsidRPr="000229DB">
              <w:rPr>
                <w:rFonts w:ascii="Calibri" w:hAnsi="Calibri" w:cs="Calibri"/>
                <w:sz w:val="20"/>
                <w:szCs w:val="20"/>
                <w:lang w:val="en-US" w:eastAsia="en-US"/>
              </w:rPr>
              <w:t>All workers must be familiar with the fire hazards and fire protection measures and must be trained to handle fire extinguishers, hydrants and other devices used for extinguishing fires</w:t>
            </w:r>
          </w:p>
          <w:p w14:paraId="0DCD1806" w14:textId="77777777" w:rsidR="006A5A77" w:rsidRPr="000229DB" w:rsidRDefault="006A5A77" w:rsidP="0055749E">
            <w:pPr>
              <w:numPr>
                <w:ilvl w:val="0"/>
                <w:numId w:val="6"/>
              </w:numPr>
              <w:spacing w:after="200"/>
              <w:contextualSpacing/>
              <w:rPr>
                <w:rFonts w:ascii="Calibri" w:hAnsi="Calibri" w:cs="Calibri"/>
                <w:sz w:val="20"/>
                <w:szCs w:val="20"/>
                <w:lang w:val="en-US" w:eastAsia="en-US"/>
              </w:rPr>
            </w:pPr>
            <w:r w:rsidRPr="000229DB">
              <w:rPr>
                <w:rFonts w:ascii="Calibri" w:hAnsi="Calibri" w:cs="Calibri"/>
                <w:sz w:val="20"/>
                <w:szCs w:val="20"/>
                <w:lang w:val="en-US" w:eastAsia="en-US"/>
              </w:rPr>
              <w:t xml:space="preserve">Devices, equipment and fire extinguishers should be always functional, so in case of need they could be used rapidly and efficiently. First aid kits should be available on the site and personnel trained to use it. </w:t>
            </w:r>
          </w:p>
          <w:p w14:paraId="101F5DCC" w14:textId="77777777" w:rsidR="006A5A77" w:rsidRPr="000229DB" w:rsidRDefault="006A5A77" w:rsidP="0055749E">
            <w:pPr>
              <w:numPr>
                <w:ilvl w:val="0"/>
                <w:numId w:val="6"/>
              </w:numPr>
              <w:spacing w:after="200"/>
              <w:contextualSpacing/>
              <w:rPr>
                <w:rFonts w:ascii="Calibri" w:hAnsi="Calibri" w:cs="Calibri"/>
                <w:sz w:val="20"/>
                <w:szCs w:val="20"/>
                <w:lang w:val="en-US" w:eastAsia="en-US"/>
              </w:rPr>
            </w:pPr>
            <w:r w:rsidRPr="000229DB">
              <w:rPr>
                <w:rFonts w:ascii="Calibri" w:hAnsi="Calibri" w:cs="Calibri"/>
                <w:sz w:val="20"/>
                <w:szCs w:val="20"/>
                <w:lang w:val="en-US" w:eastAsia="en-US"/>
              </w:rPr>
              <w:t xml:space="preserve">Procedures for cases of emergency (including spills, accidents, etc.) are available at the site. </w:t>
            </w:r>
          </w:p>
          <w:p w14:paraId="1E5E16C1" w14:textId="77777777" w:rsidR="006A5A77" w:rsidRPr="000229DB" w:rsidRDefault="006A5A77" w:rsidP="0055749E">
            <w:pPr>
              <w:numPr>
                <w:ilvl w:val="0"/>
                <w:numId w:val="6"/>
              </w:numPr>
              <w:spacing w:after="200"/>
              <w:contextualSpacing/>
              <w:rPr>
                <w:rFonts w:ascii="Calibri" w:eastAsia="NSimSun" w:hAnsi="Calibri" w:cs="Calibri"/>
                <w:sz w:val="20"/>
                <w:szCs w:val="20"/>
                <w:lang w:val="en-US" w:eastAsia="en-US"/>
              </w:rPr>
            </w:pPr>
            <w:r w:rsidRPr="000229DB">
              <w:rPr>
                <w:rFonts w:ascii="Calibri" w:hAnsi="Calibri" w:cs="Calibri"/>
                <w:sz w:val="20"/>
                <w:szCs w:val="20"/>
                <w:lang w:val="en-US" w:eastAsia="en-US"/>
              </w:rPr>
              <w:t xml:space="preserve">Purchased equipment will be installed and used respecting all safety measures prescribed by the producer of equipment and best practices. </w:t>
            </w:r>
          </w:p>
        </w:tc>
      </w:tr>
      <w:tr w:rsidR="006A5A77" w:rsidRPr="000229DB" w14:paraId="163C93BE" w14:textId="77777777" w:rsidTr="0055749E">
        <w:tc>
          <w:tcPr>
            <w:tcW w:w="1697" w:type="dxa"/>
            <w:vMerge/>
          </w:tcPr>
          <w:p w14:paraId="6257D4BA" w14:textId="77777777" w:rsidR="006A5A77" w:rsidRPr="000229DB" w:rsidRDefault="006A5A77" w:rsidP="0055749E">
            <w:pPr>
              <w:jc w:val="both"/>
              <w:rPr>
                <w:rFonts w:ascii="Calibri" w:eastAsia="NSimSun" w:hAnsi="Calibri" w:cs="Calibri"/>
                <w:color w:val="2E74B5"/>
                <w:sz w:val="20"/>
                <w:szCs w:val="20"/>
                <w:lang w:val="en-US" w:eastAsia="en-US"/>
              </w:rPr>
            </w:pPr>
          </w:p>
        </w:tc>
        <w:tc>
          <w:tcPr>
            <w:tcW w:w="2895" w:type="dxa"/>
            <w:tcBorders>
              <w:bottom w:val="dotted" w:sz="4" w:space="0" w:color="auto"/>
            </w:tcBorders>
          </w:tcPr>
          <w:p w14:paraId="5E88DAA1" w14:textId="77777777" w:rsidR="006A5A77" w:rsidRPr="000229DB" w:rsidRDefault="006A5A77" w:rsidP="0055749E">
            <w:pPr>
              <w:jc w:val="both"/>
              <w:rPr>
                <w:rFonts w:ascii="Calibri" w:eastAsia="NSimSun" w:hAnsi="Calibri" w:cs="Calibri"/>
                <w:color w:val="2E74B5"/>
                <w:sz w:val="20"/>
                <w:szCs w:val="20"/>
                <w:lang w:val="en-US" w:eastAsia="en-US"/>
              </w:rPr>
            </w:pPr>
            <w:r w:rsidRPr="000229DB">
              <w:rPr>
                <w:rFonts w:ascii="Calibri" w:eastAsia="NSimSun" w:hAnsi="Calibri" w:cs="Calibri"/>
                <w:sz w:val="20"/>
                <w:szCs w:val="20"/>
                <w:lang w:val="en-US" w:eastAsia="en-US"/>
              </w:rPr>
              <w:t xml:space="preserve">Air Quality </w:t>
            </w:r>
          </w:p>
        </w:tc>
        <w:tc>
          <w:tcPr>
            <w:tcW w:w="9016" w:type="dxa"/>
            <w:tcBorders>
              <w:bottom w:val="dotted" w:sz="4" w:space="0" w:color="auto"/>
            </w:tcBorders>
          </w:tcPr>
          <w:p w14:paraId="43384461" w14:textId="77777777" w:rsidR="006A5A77" w:rsidRPr="000229DB" w:rsidRDefault="006A5A77" w:rsidP="0055749E">
            <w:pPr>
              <w:numPr>
                <w:ilvl w:val="0"/>
                <w:numId w:val="7"/>
              </w:numPr>
              <w:spacing w:after="200"/>
              <w:contextualSpacing/>
              <w:jc w:val="both"/>
              <w:rPr>
                <w:rFonts w:ascii="Calibri" w:hAnsi="Calibri" w:cs="Calibri"/>
                <w:sz w:val="20"/>
                <w:szCs w:val="20"/>
                <w:lang w:val="en-US" w:eastAsia="en-US"/>
              </w:rPr>
            </w:pPr>
            <w:r w:rsidRPr="000229DB">
              <w:rPr>
                <w:rFonts w:ascii="Calibri" w:hAnsi="Calibri" w:cs="Calibri"/>
                <w:sz w:val="20"/>
                <w:szCs w:val="20"/>
                <w:lang w:val="en-US" w:eastAsia="en-US"/>
              </w:rPr>
              <w:t>Construction materials should be stored in appropriate places covered to minimize dust</w:t>
            </w:r>
          </w:p>
          <w:p w14:paraId="60A41AAC" w14:textId="77777777" w:rsidR="006A5A77" w:rsidRPr="000229DB" w:rsidRDefault="006A5A77" w:rsidP="0055749E">
            <w:pPr>
              <w:numPr>
                <w:ilvl w:val="0"/>
                <w:numId w:val="7"/>
              </w:numPr>
              <w:spacing w:after="200"/>
              <w:contextualSpacing/>
              <w:jc w:val="both"/>
              <w:rPr>
                <w:rFonts w:ascii="Calibri" w:hAnsi="Calibri" w:cs="Calibri"/>
                <w:sz w:val="20"/>
                <w:szCs w:val="20"/>
                <w:lang w:val="en-US" w:eastAsia="en-US"/>
              </w:rPr>
            </w:pPr>
            <w:r w:rsidRPr="000229DB">
              <w:rPr>
                <w:rFonts w:ascii="Calibri" w:hAnsi="Calibri" w:cs="Calibri"/>
                <w:sz w:val="20"/>
                <w:szCs w:val="20"/>
                <w:lang w:val="en-US" w:eastAsia="en-US"/>
              </w:rPr>
              <w:t>Locate stockpiles away from drainage lines, natural waterways and places susceptible to land erosion.</w:t>
            </w:r>
          </w:p>
          <w:p w14:paraId="12A025BC" w14:textId="77777777" w:rsidR="006A5A77" w:rsidRPr="000229DB" w:rsidRDefault="006A5A77" w:rsidP="0055749E">
            <w:pPr>
              <w:numPr>
                <w:ilvl w:val="0"/>
                <w:numId w:val="7"/>
              </w:numPr>
              <w:spacing w:after="200"/>
              <w:contextualSpacing/>
              <w:jc w:val="both"/>
              <w:rPr>
                <w:rFonts w:ascii="Calibri" w:hAnsi="Calibri" w:cs="Calibri"/>
                <w:sz w:val="20"/>
                <w:szCs w:val="20"/>
                <w:lang w:val="en-US" w:eastAsia="en-US"/>
              </w:rPr>
            </w:pPr>
            <w:r w:rsidRPr="000229DB">
              <w:rPr>
                <w:rFonts w:ascii="Calibri" w:hAnsi="Calibri" w:cs="Calibri"/>
                <w:sz w:val="20"/>
                <w:szCs w:val="20"/>
                <w:lang w:val="en-US" w:eastAsia="en-US"/>
              </w:rPr>
              <w:t>Ensure all transportation vehicles and machinery have been equipped with appropriate emission control equipment, regularly maintained and attested.</w:t>
            </w:r>
          </w:p>
          <w:p w14:paraId="24D44A55" w14:textId="77777777" w:rsidR="006A5A77" w:rsidRPr="000229DB" w:rsidRDefault="006A5A77" w:rsidP="0055749E">
            <w:pPr>
              <w:numPr>
                <w:ilvl w:val="0"/>
                <w:numId w:val="7"/>
              </w:numPr>
              <w:spacing w:after="200"/>
              <w:contextualSpacing/>
              <w:jc w:val="both"/>
              <w:rPr>
                <w:rFonts w:ascii="Calibri" w:hAnsi="Calibri" w:cs="Calibri"/>
                <w:sz w:val="20"/>
                <w:szCs w:val="20"/>
                <w:lang w:val="en-US" w:eastAsia="en-US"/>
              </w:rPr>
            </w:pPr>
            <w:r w:rsidRPr="000229DB">
              <w:rPr>
                <w:rFonts w:ascii="Calibri" w:hAnsi="Calibri" w:cs="Calibri"/>
                <w:sz w:val="20"/>
                <w:szCs w:val="20"/>
                <w:lang w:val="en-US" w:eastAsia="en-US"/>
              </w:rPr>
              <w:t>Ensure all vehicles and machinery use petrol from official sources (licensed gas stations) and on fuel determined by the machinery and vehicles producer.</w:t>
            </w:r>
          </w:p>
          <w:p w14:paraId="7F3458B8" w14:textId="77777777" w:rsidR="006A5A77" w:rsidRPr="000229DB" w:rsidRDefault="006A5A77" w:rsidP="0055749E">
            <w:pPr>
              <w:numPr>
                <w:ilvl w:val="0"/>
                <w:numId w:val="7"/>
              </w:numPr>
              <w:spacing w:after="200"/>
              <w:contextualSpacing/>
              <w:jc w:val="both"/>
              <w:rPr>
                <w:rFonts w:ascii="Calibri" w:eastAsia="NSimSun" w:hAnsi="Calibri" w:cs="Calibri"/>
                <w:sz w:val="20"/>
                <w:szCs w:val="20"/>
                <w:lang w:val="en-US" w:eastAsia="en-US"/>
              </w:rPr>
            </w:pPr>
            <w:r w:rsidRPr="000229DB">
              <w:rPr>
                <w:rFonts w:ascii="Calibri" w:hAnsi="Calibri" w:cs="Calibri"/>
                <w:sz w:val="20"/>
                <w:szCs w:val="20"/>
                <w:lang w:val="en-US" w:eastAsia="en-US"/>
              </w:rPr>
              <w:t>There will be no excessive idling of construction vehicles at sites.</w:t>
            </w:r>
          </w:p>
        </w:tc>
      </w:tr>
      <w:tr w:rsidR="006A5A77" w:rsidRPr="000229DB" w14:paraId="2F618E94" w14:textId="77777777" w:rsidTr="0055749E">
        <w:tc>
          <w:tcPr>
            <w:tcW w:w="1697" w:type="dxa"/>
            <w:vMerge/>
          </w:tcPr>
          <w:p w14:paraId="2CFC8E1B" w14:textId="77777777" w:rsidR="006A5A77" w:rsidRPr="000229DB" w:rsidRDefault="006A5A77" w:rsidP="0055749E">
            <w:pPr>
              <w:jc w:val="both"/>
              <w:rPr>
                <w:rFonts w:ascii="Calibri" w:eastAsia="NSimSun" w:hAnsi="Calibri" w:cs="Calibri"/>
                <w:color w:val="2E74B5"/>
                <w:sz w:val="20"/>
                <w:szCs w:val="20"/>
                <w:lang w:val="en-US" w:eastAsia="en-US"/>
              </w:rPr>
            </w:pPr>
          </w:p>
        </w:tc>
        <w:tc>
          <w:tcPr>
            <w:tcW w:w="2895" w:type="dxa"/>
            <w:tcBorders>
              <w:top w:val="dotted" w:sz="4" w:space="0" w:color="auto"/>
              <w:bottom w:val="dotted" w:sz="4" w:space="0" w:color="auto"/>
            </w:tcBorders>
          </w:tcPr>
          <w:p w14:paraId="6FE4707B" w14:textId="77777777" w:rsidR="006A5A77" w:rsidRPr="000229DB" w:rsidRDefault="006A5A77" w:rsidP="0055749E">
            <w:pPr>
              <w:jc w:val="both"/>
              <w:rPr>
                <w:rFonts w:ascii="Calibri" w:eastAsia="NSimSun" w:hAnsi="Calibri" w:cs="Calibri"/>
                <w:color w:val="2E74B5"/>
                <w:sz w:val="20"/>
                <w:szCs w:val="20"/>
                <w:lang w:val="en-US" w:eastAsia="en-US"/>
              </w:rPr>
            </w:pPr>
            <w:r w:rsidRPr="000229DB">
              <w:rPr>
                <w:rFonts w:ascii="Calibri" w:eastAsia="NSimSun" w:hAnsi="Calibri" w:cs="Calibri"/>
                <w:sz w:val="20"/>
                <w:szCs w:val="20"/>
                <w:lang w:val="en-US" w:eastAsia="en-US"/>
              </w:rPr>
              <w:t xml:space="preserve">Noise </w:t>
            </w:r>
          </w:p>
        </w:tc>
        <w:tc>
          <w:tcPr>
            <w:tcW w:w="9016" w:type="dxa"/>
            <w:tcBorders>
              <w:top w:val="dotted" w:sz="4" w:space="0" w:color="auto"/>
              <w:bottom w:val="dotted" w:sz="4" w:space="0" w:color="auto"/>
            </w:tcBorders>
          </w:tcPr>
          <w:p w14:paraId="29BC143F" w14:textId="77777777" w:rsidR="006A5A77" w:rsidRPr="000229DB" w:rsidRDefault="006A5A77" w:rsidP="0055749E">
            <w:pPr>
              <w:numPr>
                <w:ilvl w:val="0"/>
                <w:numId w:val="18"/>
              </w:numPr>
              <w:spacing w:after="200"/>
              <w:contextualSpacing/>
              <w:jc w:val="both"/>
              <w:rPr>
                <w:rFonts w:ascii="Calibri" w:hAnsi="Calibri" w:cs="Calibri"/>
                <w:sz w:val="20"/>
                <w:szCs w:val="20"/>
                <w:lang w:val="en-US" w:eastAsia="en-US"/>
              </w:rPr>
            </w:pPr>
            <w:r w:rsidRPr="000229DB">
              <w:rPr>
                <w:rFonts w:ascii="Calibri" w:hAnsi="Calibri" w:cs="Calibri"/>
                <w:sz w:val="20"/>
                <w:szCs w:val="20"/>
                <w:lang w:val="en-US" w:eastAsia="en-US"/>
              </w:rPr>
              <w:t xml:space="preserve">The construction work will not be permitted during the nights, the operations on site shall be restricted from 7.00h to 19.00h (agreed in the permit). </w:t>
            </w:r>
          </w:p>
        </w:tc>
      </w:tr>
      <w:tr w:rsidR="006A5A77" w:rsidRPr="000229DB" w14:paraId="0D4B9C4A" w14:textId="77777777" w:rsidTr="0055749E">
        <w:trPr>
          <w:trHeight w:val="520"/>
        </w:trPr>
        <w:tc>
          <w:tcPr>
            <w:tcW w:w="1697" w:type="dxa"/>
            <w:vMerge/>
          </w:tcPr>
          <w:p w14:paraId="4CA78780" w14:textId="77777777" w:rsidR="006A5A77" w:rsidRPr="000229DB" w:rsidRDefault="006A5A77" w:rsidP="0055749E">
            <w:pPr>
              <w:jc w:val="both"/>
              <w:rPr>
                <w:rFonts w:ascii="Calibri" w:eastAsia="NSimSun" w:hAnsi="Calibri" w:cs="Calibri"/>
                <w:color w:val="2E74B5"/>
                <w:sz w:val="20"/>
                <w:szCs w:val="20"/>
                <w:lang w:val="en-US" w:eastAsia="en-US"/>
              </w:rPr>
            </w:pPr>
          </w:p>
        </w:tc>
        <w:tc>
          <w:tcPr>
            <w:tcW w:w="2895" w:type="dxa"/>
            <w:tcBorders>
              <w:top w:val="dotted" w:sz="4" w:space="0" w:color="auto"/>
            </w:tcBorders>
          </w:tcPr>
          <w:p w14:paraId="52061B21" w14:textId="77777777" w:rsidR="006A5A77" w:rsidRPr="000229DB" w:rsidRDefault="006A5A77" w:rsidP="0055749E">
            <w:pPr>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Waste management (Activity A&amp;B)</w:t>
            </w:r>
          </w:p>
          <w:p w14:paraId="4F4BB4D4" w14:textId="77777777" w:rsidR="006A5A77" w:rsidRPr="000229DB" w:rsidRDefault="006A5A77" w:rsidP="0055749E">
            <w:pPr>
              <w:jc w:val="both"/>
              <w:rPr>
                <w:rFonts w:ascii="Calibri" w:eastAsia="NSimSun" w:hAnsi="Calibri" w:cs="Calibri"/>
                <w:color w:val="2E74B5"/>
                <w:sz w:val="20"/>
                <w:szCs w:val="20"/>
                <w:lang w:val="en-US" w:eastAsia="en-US"/>
              </w:rPr>
            </w:pPr>
          </w:p>
        </w:tc>
        <w:tc>
          <w:tcPr>
            <w:tcW w:w="9016" w:type="dxa"/>
          </w:tcPr>
          <w:p w14:paraId="2664FBD0" w14:textId="77777777" w:rsidR="006A5A77" w:rsidRPr="000229DB" w:rsidRDefault="006A5A77" w:rsidP="0055749E">
            <w:pPr>
              <w:jc w:val="both"/>
              <w:rPr>
                <w:rFonts w:ascii="Calibri" w:hAnsi="Calibri" w:cs="Calibri"/>
                <w:sz w:val="20"/>
                <w:szCs w:val="20"/>
                <w:lang w:val="en-US" w:eastAsia="en-US"/>
              </w:rPr>
            </w:pPr>
            <w:r w:rsidRPr="000229DB">
              <w:rPr>
                <w:rFonts w:ascii="Calibri" w:hAnsi="Calibri" w:cs="Calibri"/>
                <w:sz w:val="20"/>
                <w:szCs w:val="20"/>
                <w:lang w:val="en-US" w:eastAsia="en-US"/>
              </w:rPr>
              <w:t>The good waste management practice will be applied including:</w:t>
            </w:r>
          </w:p>
          <w:p w14:paraId="0B1D2964" w14:textId="77777777" w:rsidR="006A5A77" w:rsidRPr="000229DB" w:rsidRDefault="006A5A77" w:rsidP="0055749E">
            <w:pPr>
              <w:numPr>
                <w:ilvl w:val="0"/>
                <w:numId w:val="8"/>
              </w:numPr>
              <w:rPr>
                <w:rFonts w:ascii="Calibri" w:hAnsi="Calibri" w:cs="Calibri"/>
                <w:sz w:val="20"/>
                <w:szCs w:val="20"/>
                <w:lang w:val="en-US" w:eastAsia="en-US"/>
              </w:rPr>
            </w:pPr>
            <w:r w:rsidRPr="000229DB">
              <w:rPr>
                <w:rFonts w:ascii="Calibri" w:hAnsi="Calibri" w:cs="Calibri"/>
                <w:sz w:val="20"/>
                <w:szCs w:val="20"/>
                <w:lang w:val="en-US" w:eastAsia="en-US"/>
              </w:rPr>
              <w:t>Identification of the different waste types that could be generated at the reconstruction site and its classification according to Law No.04/L-060 (The Law on Waste)</w:t>
            </w:r>
          </w:p>
          <w:p w14:paraId="78C99819" w14:textId="77777777" w:rsidR="006A5A77" w:rsidRPr="000229DB" w:rsidRDefault="006A5A77" w:rsidP="0055749E">
            <w:pPr>
              <w:numPr>
                <w:ilvl w:val="0"/>
                <w:numId w:val="8"/>
              </w:numPr>
              <w:rPr>
                <w:rFonts w:ascii="Calibri" w:hAnsi="Calibri" w:cs="Calibri"/>
                <w:sz w:val="20"/>
                <w:szCs w:val="20"/>
                <w:lang w:val="en-US" w:eastAsia="en-US"/>
              </w:rPr>
            </w:pPr>
            <w:r w:rsidRPr="000229DB">
              <w:rPr>
                <w:rFonts w:ascii="Calibri" w:hAnsi="Calibri" w:cs="Calibri"/>
                <w:sz w:val="20"/>
                <w:szCs w:val="20"/>
                <w:lang w:val="en-US" w:eastAsia="en-US"/>
              </w:rPr>
              <w:lastRenderedPageBreak/>
              <w:t>Whenever feasible the contractor will reuse and recycle appropriate and viable materials. Discarding any kind of waste (including organic waste) or waste water to the surrounding nature or water-bodies is strictly forbidden.</w:t>
            </w:r>
          </w:p>
          <w:p w14:paraId="68DCEED1" w14:textId="77777777" w:rsidR="006A5A77" w:rsidRPr="000229DB" w:rsidRDefault="006A5A77" w:rsidP="0055749E">
            <w:pPr>
              <w:numPr>
                <w:ilvl w:val="0"/>
                <w:numId w:val="8"/>
              </w:numPr>
              <w:rPr>
                <w:rFonts w:ascii="Calibri" w:hAnsi="Calibri" w:cs="Calibri"/>
                <w:sz w:val="20"/>
                <w:szCs w:val="20"/>
                <w:lang w:val="en-US" w:eastAsia="en-US"/>
              </w:rPr>
            </w:pPr>
            <w:r w:rsidRPr="000229DB">
              <w:rPr>
                <w:rFonts w:ascii="Calibri" w:hAnsi="Calibri" w:cs="Calibri"/>
                <w:sz w:val="20"/>
                <w:szCs w:val="20"/>
                <w:lang w:val="en-US" w:eastAsia="en-US"/>
              </w:rPr>
              <w:t>The construction waste should be promptly removed from the site and re-used if possible;</w:t>
            </w:r>
          </w:p>
          <w:p w14:paraId="7EC2ABF4" w14:textId="77777777" w:rsidR="006A5A77" w:rsidRPr="000229DB" w:rsidRDefault="006A5A77" w:rsidP="0055749E">
            <w:pPr>
              <w:numPr>
                <w:ilvl w:val="0"/>
                <w:numId w:val="8"/>
              </w:numPr>
              <w:rPr>
                <w:rFonts w:ascii="Calibri" w:eastAsia="NSimSun" w:hAnsi="Calibri" w:cs="Calibri"/>
                <w:sz w:val="20"/>
                <w:szCs w:val="20"/>
                <w:lang w:val="en-US" w:eastAsia="en-US"/>
              </w:rPr>
            </w:pPr>
            <w:r w:rsidRPr="000229DB">
              <w:rPr>
                <w:rFonts w:ascii="Calibri" w:hAnsi="Calibri" w:cs="Calibri"/>
                <w:sz w:val="20"/>
                <w:szCs w:val="20"/>
                <w:lang w:val="en-US" w:eastAsia="en-US"/>
              </w:rPr>
              <w:t>The incineration of all waste at site or unlicensed plants and locations is prohibited.</w:t>
            </w:r>
          </w:p>
        </w:tc>
      </w:tr>
      <w:tr w:rsidR="006A5A77" w:rsidRPr="000229DB" w14:paraId="5A7BD323" w14:textId="77777777" w:rsidTr="0055749E">
        <w:tc>
          <w:tcPr>
            <w:tcW w:w="1697" w:type="dxa"/>
            <w:vMerge/>
          </w:tcPr>
          <w:p w14:paraId="28B7850C" w14:textId="77777777" w:rsidR="006A5A77" w:rsidRPr="000229DB" w:rsidRDefault="006A5A77" w:rsidP="0055749E">
            <w:pPr>
              <w:jc w:val="both"/>
              <w:rPr>
                <w:rFonts w:ascii="Calibri" w:eastAsia="NSimSun" w:hAnsi="Calibri" w:cs="Calibri"/>
                <w:color w:val="2E74B5"/>
                <w:sz w:val="20"/>
                <w:szCs w:val="20"/>
                <w:lang w:val="en-US" w:eastAsia="en-US"/>
              </w:rPr>
            </w:pPr>
          </w:p>
        </w:tc>
        <w:tc>
          <w:tcPr>
            <w:tcW w:w="2895" w:type="dxa"/>
          </w:tcPr>
          <w:p w14:paraId="2377DFBF" w14:textId="77777777" w:rsidR="006A5A77" w:rsidRPr="000229DB" w:rsidRDefault="006A5A77" w:rsidP="0055749E">
            <w:pPr>
              <w:jc w:val="both"/>
              <w:rPr>
                <w:rFonts w:ascii="Calibri" w:eastAsia="NSimSun" w:hAnsi="Calibri" w:cs="Calibri"/>
                <w:color w:val="2E74B5"/>
                <w:sz w:val="20"/>
                <w:szCs w:val="20"/>
                <w:lang w:val="en-US" w:eastAsia="en-US"/>
              </w:rPr>
            </w:pPr>
            <w:r w:rsidRPr="000229DB">
              <w:rPr>
                <w:rFonts w:ascii="Calibri" w:eastAsia="NSimSun" w:hAnsi="Calibri" w:cs="Calibri"/>
                <w:color w:val="000000"/>
                <w:sz w:val="20"/>
                <w:szCs w:val="20"/>
                <w:lang w:val="en-US" w:eastAsia="en-US"/>
              </w:rPr>
              <w:t>Safety of traffic</w:t>
            </w:r>
          </w:p>
        </w:tc>
        <w:tc>
          <w:tcPr>
            <w:tcW w:w="9016" w:type="dxa"/>
            <w:tcBorders>
              <w:top w:val="dotted" w:sz="4" w:space="0" w:color="auto"/>
            </w:tcBorders>
          </w:tcPr>
          <w:p w14:paraId="48CF79AE" w14:textId="77777777" w:rsidR="006A5A77" w:rsidRPr="000229DB" w:rsidRDefault="006A5A77" w:rsidP="0055749E">
            <w:pPr>
              <w:numPr>
                <w:ilvl w:val="0"/>
                <w:numId w:val="19"/>
              </w:numPr>
              <w:spacing w:after="200"/>
              <w:contextualSpacing/>
              <w:jc w:val="both"/>
              <w:rPr>
                <w:rFonts w:ascii="Calibri" w:eastAsia="NSimSun" w:hAnsi="Calibri" w:cs="Calibri"/>
                <w:sz w:val="20"/>
                <w:szCs w:val="20"/>
                <w:lang w:val="en-US" w:eastAsia="en-US"/>
              </w:rPr>
            </w:pPr>
            <w:r w:rsidRPr="000229DB">
              <w:rPr>
                <w:rFonts w:ascii="Calibri" w:hAnsi="Calibri" w:cs="Calibri"/>
                <w:sz w:val="20"/>
                <w:szCs w:val="20"/>
                <w:lang w:val="en-US" w:eastAsia="en-US"/>
              </w:rPr>
              <w:t xml:space="preserve">Safety and regulation notification, signage and signage will be used appropriately. </w:t>
            </w:r>
          </w:p>
        </w:tc>
      </w:tr>
      <w:tr w:rsidR="006A5A77" w:rsidRPr="000229DB" w14:paraId="3083ABE2" w14:textId="77777777" w:rsidTr="0055749E">
        <w:tc>
          <w:tcPr>
            <w:tcW w:w="1697" w:type="dxa"/>
          </w:tcPr>
          <w:p w14:paraId="5B5FD821" w14:textId="77777777" w:rsidR="006A5A77" w:rsidRPr="000229DB" w:rsidRDefault="006A5A77" w:rsidP="0055749E">
            <w:pPr>
              <w:jc w:val="both"/>
              <w:rPr>
                <w:rFonts w:ascii="Calibri" w:eastAsia="NSimSun" w:hAnsi="Calibri" w:cs="Calibri"/>
                <w:color w:val="000000"/>
                <w:sz w:val="20"/>
                <w:szCs w:val="20"/>
                <w:lang w:val="en-US" w:eastAsia="en-US"/>
              </w:rPr>
            </w:pPr>
            <w:r w:rsidRPr="000229DB">
              <w:rPr>
                <w:rFonts w:ascii="Calibri" w:eastAsia="NSimSun" w:hAnsi="Calibri" w:cs="Calibri"/>
                <w:b/>
                <w:color w:val="000000"/>
                <w:sz w:val="20"/>
                <w:szCs w:val="20"/>
                <w:lang w:val="en-US" w:eastAsia="en-US"/>
              </w:rPr>
              <w:t>B</w:t>
            </w:r>
            <w:r w:rsidRPr="000229DB">
              <w:rPr>
                <w:rFonts w:ascii="Calibri" w:eastAsia="NSimSun" w:hAnsi="Calibri" w:cs="Calibri"/>
                <w:color w:val="000000"/>
                <w:sz w:val="20"/>
                <w:szCs w:val="20"/>
                <w:lang w:val="en-US" w:eastAsia="en-US"/>
              </w:rPr>
              <w:t>. Broadband infrastructure (BI) Installation by trenching</w:t>
            </w:r>
          </w:p>
        </w:tc>
        <w:tc>
          <w:tcPr>
            <w:tcW w:w="2895" w:type="dxa"/>
          </w:tcPr>
          <w:p w14:paraId="06F351D8" w14:textId="77777777" w:rsidR="006A5A77" w:rsidRPr="000229DB" w:rsidRDefault="006A5A77" w:rsidP="0055749E">
            <w:pPr>
              <w:jc w:val="both"/>
              <w:rPr>
                <w:rFonts w:ascii="Calibri" w:eastAsia="NSimSun" w:hAnsi="Calibri" w:cs="Calibri"/>
                <w:color w:val="2E74B5"/>
                <w:sz w:val="20"/>
                <w:szCs w:val="20"/>
                <w:lang w:val="en-US" w:eastAsia="en-US"/>
              </w:rPr>
            </w:pPr>
          </w:p>
        </w:tc>
        <w:tc>
          <w:tcPr>
            <w:tcW w:w="9016" w:type="dxa"/>
          </w:tcPr>
          <w:p w14:paraId="3F977581" w14:textId="77777777" w:rsidR="006A5A77" w:rsidRPr="000229DB" w:rsidRDefault="006A5A77" w:rsidP="0055749E">
            <w:pPr>
              <w:spacing w:after="120"/>
              <w:ind w:left="720"/>
              <w:rPr>
                <w:rFonts w:ascii="Calibri" w:hAnsi="Calibri" w:cs="Calibri"/>
                <w:sz w:val="20"/>
                <w:szCs w:val="20"/>
                <w:lang w:val="en-US" w:eastAsia="en-US"/>
              </w:rPr>
            </w:pPr>
            <w:r w:rsidRPr="000229DB">
              <w:rPr>
                <w:rFonts w:ascii="Calibri" w:hAnsi="Calibri" w:cs="Calibri"/>
                <w:sz w:val="20"/>
                <w:szCs w:val="20"/>
                <w:lang w:val="en-US" w:eastAsia="en-US"/>
              </w:rPr>
              <w:t>Not relevant for sub-project activities</w:t>
            </w:r>
          </w:p>
        </w:tc>
      </w:tr>
      <w:tr w:rsidR="006A5A77" w:rsidRPr="000229DB" w14:paraId="5BEED663" w14:textId="77777777" w:rsidTr="0055749E">
        <w:trPr>
          <w:trHeight w:val="6398"/>
        </w:trPr>
        <w:tc>
          <w:tcPr>
            <w:tcW w:w="1697" w:type="dxa"/>
          </w:tcPr>
          <w:p w14:paraId="4665C4A8" w14:textId="77777777" w:rsidR="006A5A77" w:rsidRPr="000229DB" w:rsidRDefault="006A5A77" w:rsidP="0055749E">
            <w:pPr>
              <w:jc w:val="both"/>
              <w:rPr>
                <w:rFonts w:ascii="Calibri" w:eastAsia="NSimSun" w:hAnsi="Calibri" w:cs="Calibri"/>
                <w:color w:val="000000"/>
                <w:sz w:val="20"/>
                <w:szCs w:val="20"/>
                <w:lang w:val="en-US" w:eastAsia="en-US"/>
              </w:rPr>
            </w:pPr>
            <w:r w:rsidRPr="000229DB">
              <w:rPr>
                <w:rFonts w:ascii="Calibri" w:eastAsia="NSimSun" w:hAnsi="Calibri" w:cs="Calibri"/>
                <w:b/>
                <w:color w:val="000000"/>
                <w:sz w:val="20"/>
                <w:szCs w:val="20"/>
                <w:lang w:val="en-US" w:eastAsia="en-US"/>
              </w:rPr>
              <w:t>C</w:t>
            </w:r>
            <w:r w:rsidRPr="000229DB">
              <w:rPr>
                <w:rFonts w:ascii="Calibri" w:eastAsia="NSimSun" w:hAnsi="Calibri" w:cs="Calibri"/>
                <w:color w:val="000000"/>
                <w:sz w:val="20"/>
                <w:szCs w:val="20"/>
                <w:lang w:val="en-US" w:eastAsia="en-US"/>
              </w:rPr>
              <w:t>. Broadband infrastructure (BI) installation via new poles</w:t>
            </w:r>
          </w:p>
        </w:tc>
        <w:tc>
          <w:tcPr>
            <w:tcW w:w="2895" w:type="dxa"/>
          </w:tcPr>
          <w:p w14:paraId="49364CC7" w14:textId="77777777" w:rsidR="006A5A77" w:rsidRPr="000229DB" w:rsidRDefault="006A5A77" w:rsidP="0055749E">
            <w:pPr>
              <w:jc w:val="both"/>
              <w:rPr>
                <w:rFonts w:ascii="Calibri" w:eastAsia="NSimSun" w:hAnsi="Calibri" w:cs="Calibri"/>
                <w:color w:val="2E74B5"/>
                <w:sz w:val="20"/>
                <w:szCs w:val="20"/>
                <w:lang w:val="en-US" w:eastAsia="en-US"/>
              </w:rPr>
            </w:pPr>
          </w:p>
        </w:tc>
        <w:tc>
          <w:tcPr>
            <w:tcW w:w="9016" w:type="dxa"/>
          </w:tcPr>
          <w:p w14:paraId="432C4FC6" w14:textId="77777777" w:rsidR="006A5A77" w:rsidRPr="000229DB" w:rsidRDefault="006A5A77" w:rsidP="0055749E">
            <w:pPr>
              <w:numPr>
                <w:ilvl w:val="0"/>
                <w:numId w:val="10"/>
              </w:numPr>
              <w:spacing w:before="240" w:after="120"/>
              <w:jc w:val="both"/>
              <w:rPr>
                <w:rFonts w:ascii="Calibri" w:hAnsi="Calibri" w:cs="Calibri"/>
                <w:sz w:val="20"/>
                <w:szCs w:val="20"/>
                <w:lang w:val="en-US" w:eastAsia="en-US"/>
              </w:rPr>
            </w:pPr>
            <w:r w:rsidRPr="000229DB">
              <w:rPr>
                <w:rFonts w:ascii="Calibri" w:hAnsi="Calibri" w:cs="Calibri"/>
                <w:sz w:val="20"/>
                <w:szCs w:val="20"/>
                <w:lang w:val="en-US" w:eastAsia="en-US"/>
              </w:rPr>
              <w:t>Working site should occupy only the surfaces necessary for works to be carried out.</w:t>
            </w:r>
          </w:p>
          <w:p w14:paraId="15FD44D6" w14:textId="77777777" w:rsidR="006A5A77" w:rsidRPr="000229DB" w:rsidRDefault="006A5A77" w:rsidP="0055749E">
            <w:pPr>
              <w:numPr>
                <w:ilvl w:val="0"/>
                <w:numId w:val="10"/>
              </w:numPr>
              <w:spacing w:after="120"/>
              <w:jc w:val="both"/>
              <w:rPr>
                <w:rFonts w:ascii="Calibri" w:hAnsi="Calibri" w:cs="Calibri"/>
                <w:sz w:val="20"/>
                <w:szCs w:val="20"/>
                <w:lang w:val="en-US" w:eastAsia="en-US"/>
              </w:rPr>
            </w:pPr>
            <w:r w:rsidRPr="000229DB">
              <w:rPr>
                <w:rFonts w:ascii="Calibri" w:hAnsi="Calibri" w:cs="Calibri"/>
                <w:sz w:val="20"/>
                <w:szCs w:val="20"/>
                <w:lang w:val="en-US" w:eastAsia="en-US"/>
              </w:rPr>
              <w:t>During the construction, workers must be limited to areas under construction and the access to surrounding open area must be strictly regulated</w:t>
            </w:r>
          </w:p>
          <w:p w14:paraId="30467A6B" w14:textId="77777777" w:rsidR="006A5A77" w:rsidRPr="000229DB" w:rsidRDefault="006A5A77" w:rsidP="0055749E">
            <w:pPr>
              <w:numPr>
                <w:ilvl w:val="0"/>
                <w:numId w:val="10"/>
              </w:numPr>
              <w:spacing w:after="120"/>
              <w:rPr>
                <w:rFonts w:ascii="Calibri" w:hAnsi="Calibri" w:cs="Calibri"/>
                <w:sz w:val="20"/>
                <w:szCs w:val="20"/>
                <w:lang w:val="en-US" w:eastAsia="en-US"/>
              </w:rPr>
            </w:pPr>
            <w:r w:rsidRPr="000229DB">
              <w:rPr>
                <w:rFonts w:ascii="Calibri" w:hAnsi="Calibri" w:cs="Calibri"/>
                <w:sz w:val="20"/>
                <w:szCs w:val="20"/>
                <w:lang w:val="en-US" w:eastAsia="en-US"/>
              </w:rPr>
              <w:t>The entrepreneur that is going to construct, re-construct, install or un-install outdoor electronic communication infrastructure is obliged to inform the respective municipality or municipalities in which territory the activity is planned to be realized with at least the following information:</w:t>
            </w:r>
          </w:p>
          <w:p w14:paraId="1AD328F3" w14:textId="77777777" w:rsidR="006A5A77" w:rsidRPr="000229DB" w:rsidRDefault="006A5A77" w:rsidP="0055749E">
            <w:pPr>
              <w:numPr>
                <w:ilvl w:val="1"/>
                <w:numId w:val="11"/>
              </w:numPr>
              <w:spacing w:after="120"/>
              <w:ind w:left="1059"/>
              <w:rPr>
                <w:rFonts w:ascii="Calibri" w:hAnsi="Calibri" w:cs="Calibri"/>
                <w:sz w:val="20"/>
                <w:szCs w:val="20"/>
                <w:lang w:val="en-US" w:eastAsia="en-US"/>
              </w:rPr>
            </w:pPr>
            <w:r w:rsidRPr="000229DB">
              <w:rPr>
                <w:rFonts w:ascii="Calibri" w:hAnsi="Calibri" w:cs="Calibri"/>
                <w:sz w:val="20"/>
                <w:szCs w:val="20"/>
                <w:lang w:val="en-US" w:eastAsia="en-US"/>
              </w:rPr>
              <w:t>Owner of the network</w:t>
            </w:r>
          </w:p>
          <w:p w14:paraId="31D6B018" w14:textId="77777777" w:rsidR="006A5A77" w:rsidRPr="000229DB" w:rsidRDefault="006A5A77" w:rsidP="0055749E">
            <w:pPr>
              <w:numPr>
                <w:ilvl w:val="1"/>
                <w:numId w:val="11"/>
              </w:numPr>
              <w:spacing w:after="120"/>
              <w:ind w:left="1059"/>
              <w:rPr>
                <w:rFonts w:ascii="Calibri" w:hAnsi="Calibri" w:cs="Calibri"/>
                <w:sz w:val="20"/>
                <w:szCs w:val="20"/>
                <w:lang w:val="en-US" w:eastAsia="en-US"/>
              </w:rPr>
            </w:pPr>
            <w:r w:rsidRPr="000229DB">
              <w:rPr>
                <w:rFonts w:ascii="Calibri" w:hAnsi="Calibri" w:cs="Calibri"/>
                <w:sz w:val="20"/>
                <w:szCs w:val="20"/>
                <w:lang w:val="en-US" w:eastAsia="en-US"/>
              </w:rPr>
              <w:t>Type of network and type of work</w:t>
            </w:r>
          </w:p>
          <w:p w14:paraId="142E5CF1" w14:textId="77777777" w:rsidR="006A5A77" w:rsidRPr="000229DB" w:rsidRDefault="006A5A77" w:rsidP="0055749E">
            <w:pPr>
              <w:numPr>
                <w:ilvl w:val="1"/>
                <w:numId w:val="11"/>
              </w:numPr>
              <w:spacing w:after="120"/>
              <w:ind w:left="1059"/>
              <w:rPr>
                <w:rFonts w:ascii="Calibri" w:hAnsi="Calibri" w:cs="Calibri"/>
                <w:sz w:val="20"/>
                <w:szCs w:val="20"/>
                <w:lang w:val="en-US" w:eastAsia="en-US"/>
              </w:rPr>
            </w:pPr>
            <w:r w:rsidRPr="000229DB">
              <w:rPr>
                <w:rFonts w:ascii="Calibri" w:hAnsi="Calibri" w:cs="Calibri"/>
                <w:sz w:val="20"/>
                <w:szCs w:val="20"/>
                <w:lang w:val="en-US" w:eastAsia="en-US"/>
              </w:rPr>
              <w:t>Territory of the municipality or municipalities in which infrastructure is planned to be deployed (the planned construction or installation place should be dedicated if possible)</w:t>
            </w:r>
          </w:p>
          <w:p w14:paraId="51B04352" w14:textId="77777777" w:rsidR="006A5A77" w:rsidRPr="000229DB" w:rsidRDefault="006A5A77" w:rsidP="0055749E">
            <w:pPr>
              <w:numPr>
                <w:ilvl w:val="1"/>
                <w:numId w:val="11"/>
              </w:numPr>
              <w:spacing w:after="120"/>
              <w:ind w:left="1059"/>
              <w:rPr>
                <w:rFonts w:ascii="Calibri" w:hAnsi="Calibri" w:cs="Calibri"/>
                <w:sz w:val="20"/>
                <w:szCs w:val="20"/>
                <w:lang w:val="en-US" w:eastAsia="en-US"/>
              </w:rPr>
            </w:pPr>
            <w:r w:rsidRPr="000229DB">
              <w:rPr>
                <w:rFonts w:ascii="Calibri" w:hAnsi="Calibri" w:cs="Calibri"/>
                <w:sz w:val="20"/>
                <w:szCs w:val="20"/>
                <w:lang w:val="en-US" w:eastAsia="en-US"/>
              </w:rPr>
              <w:t>Planned date to start and finish</w:t>
            </w:r>
          </w:p>
          <w:p w14:paraId="72137C59" w14:textId="77777777" w:rsidR="006A5A77" w:rsidRPr="000229DB" w:rsidRDefault="006A5A77" w:rsidP="0055749E">
            <w:pPr>
              <w:numPr>
                <w:ilvl w:val="0"/>
                <w:numId w:val="10"/>
              </w:numPr>
              <w:spacing w:after="120"/>
              <w:rPr>
                <w:rFonts w:ascii="Calibri" w:hAnsi="Calibri" w:cs="Calibri"/>
                <w:sz w:val="20"/>
                <w:szCs w:val="20"/>
                <w:lang w:val="en-US" w:eastAsia="en-US"/>
              </w:rPr>
            </w:pPr>
            <w:r w:rsidRPr="000229DB">
              <w:rPr>
                <w:rFonts w:ascii="Calibri" w:hAnsi="Calibri" w:cs="Calibri"/>
                <w:sz w:val="20"/>
                <w:szCs w:val="20"/>
                <w:lang w:val="en-US" w:eastAsia="en-US"/>
              </w:rPr>
              <w:t>If the metal construction will be used as part of the infrastructure, they must have a protection against rust for a minimum of ten (10) years.</w:t>
            </w:r>
          </w:p>
          <w:p w14:paraId="7096612F" w14:textId="77777777" w:rsidR="006A5A77" w:rsidRPr="000229DB" w:rsidRDefault="006A5A77" w:rsidP="0055749E">
            <w:pPr>
              <w:numPr>
                <w:ilvl w:val="0"/>
                <w:numId w:val="10"/>
              </w:numPr>
              <w:spacing w:after="120"/>
              <w:rPr>
                <w:rFonts w:ascii="Calibri" w:hAnsi="Calibri" w:cs="Calibri"/>
                <w:sz w:val="20"/>
                <w:szCs w:val="20"/>
                <w:lang w:val="en-US" w:eastAsia="en-US"/>
              </w:rPr>
            </w:pPr>
            <w:r w:rsidRPr="000229DB">
              <w:rPr>
                <w:rFonts w:ascii="Calibri" w:hAnsi="Calibri" w:cs="Calibri"/>
                <w:sz w:val="20"/>
                <w:szCs w:val="20"/>
                <w:lang w:val="en-US" w:eastAsia="en-US"/>
              </w:rPr>
              <w:t>All cables have to be used according to the cable producer requirements</w:t>
            </w:r>
          </w:p>
          <w:p w14:paraId="541B35D8" w14:textId="77777777" w:rsidR="006A5A77" w:rsidRPr="000229DB" w:rsidRDefault="006A5A77" w:rsidP="0055749E">
            <w:pPr>
              <w:numPr>
                <w:ilvl w:val="0"/>
                <w:numId w:val="10"/>
              </w:numPr>
              <w:spacing w:after="120"/>
              <w:rPr>
                <w:rFonts w:ascii="Calibri" w:hAnsi="Calibri" w:cs="Calibri"/>
                <w:sz w:val="20"/>
                <w:szCs w:val="20"/>
                <w:lang w:val="en-US" w:eastAsia="en-US"/>
              </w:rPr>
            </w:pPr>
            <w:r w:rsidRPr="000229DB">
              <w:rPr>
                <w:rFonts w:ascii="Calibri" w:hAnsi="Calibri" w:cs="Calibri"/>
                <w:sz w:val="20"/>
                <w:szCs w:val="20"/>
                <w:lang w:val="en-US" w:eastAsia="en-US"/>
              </w:rPr>
              <w:t>Doors for outdoor cable cabinets and covers for distributions points have to be equipped with the lock</w:t>
            </w:r>
          </w:p>
          <w:p w14:paraId="32ED7D5B" w14:textId="77777777" w:rsidR="006A5A77" w:rsidRPr="000229DB" w:rsidRDefault="006A5A77" w:rsidP="0055749E">
            <w:pPr>
              <w:numPr>
                <w:ilvl w:val="0"/>
                <w:numId w:val="10"/>
              </w:numPr>
              <w:rPr>
                <w:rFonts w:ascii="Calibri" w:hAnsi="Calibri" w:cs="Calibri"/>
                <w:sz w:val="20"/>
                <w:szCs w:val="20"/>
                <w:lang w:val="en-US" w:eastAsia="en-US"/>
              </w:rPr>
            </w:pPr>
            <w:r w:rsidRPr="000229DB">
              <w:rPr>
                <w:rFonts w:ascii="Calibri" w:hAnsi="Calibri" w:cs="Calibri"/>
                <w:sz w:val="20"/>
                <w:szCs w:val="20"/>
                <w:lang w:val="en-US" w:eastAsia="en-US"/>
              </w:rPr>
              <w:t>Entrepreneur is obliged to elaborate and publish their safety rules which will ensure the protection of staff, customers, property, and network during the construction, reconstruction, removing, installation and uninstallation during the activities set in the project</w:t>
            </w:r>
          </w:p>
        </w:tc>
      </w:tr>
      <w:tr w:rsidR="006A5A77" w:rsidRPr="000229DB" w14:paraId="309523D5" w14:textId="77777777" w:rsidTr="0055749E">
        <w:tc>
          <w:tcPr>
            <w:tcW w:w="1697" w:type="dxa"/>
          </w:tcPr>
          <w:p w14:paraId="74A374FE" w14:textId="77777777" w:rsidR="006A5A77" w:rsidRPr="000229DB" w:rsidRDefault="006A5A77" w:rsidP="0055749E">
            <w:pPr>
              <w:rPr>
                <w:rFonts w:ascii="Calibri" w:eastAsia="NSimSun" w:hAnsi="Calibri" w:cs="Calibri"/>
                <w:color w:val="000000"/>
                <w:sz w:val="20"/>
                <w:szCs w:val="20"/>
                <w:lang w:val="en-US" w:eastAsia="en-US"/>
              </w:rPr>
            </w:pPr>
            <w:r w:rsidRPr="000229DB">
              <w:rPr>
                <w:rFonts w:ascii="Calibri" w:eastAsia="NSimSun" w:hAnsi="Calibri" w:cs="Calibri"/>
                <w:b/>
                <w:color w:val="000000"/>
                <w:sz w:val="20"/>
                <w:szCs w:val="20"/>
                <w:lang w:val="en-US" w:eastAsia="en-US"/>
              </w:rPr>
              <w:lastRenderedPageBreak/>
              <w:t>D</w:t>
            </w:r>
            <w:r w:rsidRPr="000229DB">
              <w:rPr>
                <w:rFonts w:ascii="Calibri" w:eastAsia="NSimSun" w:hAnsi="Calibri" w:cs="Calibri"/>
                <w:color w:val="000000"/>
                <w:sz w:val="20"/>
                <w:szCs w:val="20"/>
                <w:lang w:val="en-US" w:eastAsia="en-US"/>
              </w:rPr>
              <w:t>. BI Installation by micro-trenching</w:t>
            </w:r>
          </w:p>
        </w:tc>
        <w:tc>
          <w:tcPr>
            <w:tcW w:w="2895" w:type="dxa"/>
          </w:tcPr>
          <w:p w14:paraId="3DCC3D18" w14:textId="77777777" w:rsidR="006A5A77" w:rsidRPr="000229DB" w:rsidRDefault="006A5A77" w:rsidP="0055749E">
            <w:pPr>
              <w:jc w:val="both"/>
              <w:rPr>
                <w:rFonts w:ascii="Calibri" w:eastAsia="NSimSun" w:hAnsi="Calibri" w:cs="Calibri"/>
                <w:color w:val="2E74B5"/>
                <w:sz w:val="20"/>
                <w:szCs w:val="20"/>
                <w:lang w:val="en-US" w:eastAsia="en-US"/>
              </w:rPr>
            </w:pPr>
          </w:p>
        </w:tc>
        <w:tc>
          <w:tcPr>
            <w:tcW w:w="9016" w:type="dxa"/>
          </w:tcPr>
          <w:p w14:paraId="5F508F45" w14:textId="77777777" w:rsidR="006A5A77" w:rsidRPr="000229DB" w:rsidRDefault="006A5A77" w:rsidP="0055749E">
            <w:pPr>
              <w:ind w:left="720"/>
              <w:contextualSpacing/>
              <w:rPr>
                <w:rFonts w:ascii="Calibri" w:eastAsia="NSimSun" w:hAnsi="Calibri" w:cs="Calibri"/>
                <w:sz w:val="20"/>
                <w:szCs w:val="20"/>
                <w:lang w:val="en-US" w:eastAsia="en-US"/>
              </w:rPr>
            </w:pPr>
            <w:r w:rsidRPr="000229DB">
              <w:rPr>
                <w:rFonts w:ascii="Calibri" w:hAnsi="Calibri" w:cs="Calibri"/>
                <w:sz w:val="20"/>
                <w:szCs w:val="20"/>
                <w:lang w:val="en-US" w:eastAsia="en-US"/>
              </w:rPr>
              <w:t>Not relevant for sub-project activities</w:t>
            </w:r>
          </w:p>
        </w:tc>
      </w:tr>
      <w:tr w:rsidR="006A5A77" w:rsidRPr="000229DB" w14:paraId="75E81FCF" w14:textId="77777777" w:rsidTr="0055749E">
        <w:tc>
          <w:tcPr>
            <w:tcW w:w="1697" w:type="dxa"/>
          </w:tcPr>
          <w:p w14:paraId="648C6D15" w14:textId="77777777" w:rsidR="006A5A77" w:rsidRPr="000229DB" w:rsidRDefault="006A5A77" w:rsidP="0055749E">
            <w:pPr>
              <w:jc w:val="both"/>
              <w:rPr>
                <w:rFonts w:ascii="Calibri" w:eastAsia="NSimSun" w:hAnsi="Calibri" w:cs="Calibri"/>
                <w:b/>
                <w:color w:val="000000"/>
                <w:sz w:val="20"/>
                <w:szCs w:val="20"/>
                <w:lang w:val="en-US" w:eastAsia="en-US"/>
              </w:rPr>
            </w:pPr>
            <w:r w:rsidRPr="000229DB">
              <w:rPr>
                <w:rFonts w:ascii="Calibri" w:eastAsia="NSimSun" w:hAnsi="Calibri" w:cs="Calibri"/>
                <w:b/>
                <w:color w:val="000000"/>
                <w:sz w:val="20"/>
                <w:szCs w:val="20"/>
                <w:lang w:val="en-US" w:eastAsia="en-US"/>
              </w:rPr>
              <w:t>E</w:t>
            </w:r>
            <w:r w:rsidRPr="000229DB">
              <w:rPr>
                <w:rFonts w:ascii="Calibri" w:eastAsia="NSimSun" w:hAnsi="Calibri" w:cs="Calibri"/>
                <w:color w:val="000000"/>
                <w:sz w:val="20"/>
                <w:szCs w:val="20"/>
                <w:lang w:val="en-US" w:eastAsia="en-US"/>
              </w:rPr>
              <w:t>. BI using existing installations</w:t>
            </w:r>
          </w:p>
        </w:tc>
        <w:tc>
          <w:tcPr>
            <w:tcW w:w="2895" w:type="dxa"/>
          </w:tcPr>
          <w:p w14:paraId="7A419C23" w14:textId="77777777" w:rsidR="006A5A77" w:rsidRPr="000229DB" w:rsidRDefault="006A5A77" w:rsidP="0055749E">
            <w:pPr>
              <w:jc w:val="both"/>
              <w:rPr>
                <w:rFonts w:ascii="Calibri" w:eastAsia="NSimSun" w:hAnsi="Calibri" w:cs="Calibri"/>
                <w:color w:val="2E74B5"/>
                <w:sz w:val="20"/>
                <w:szCs w:val="20"/>
                <w:lang w:val="en-US" w:eastAsia="en-US"/>
              </w:rPr>
            </w:pPr>
          </w:p>
        </w:tc>
        <w:tc>
          <w:tcPr>
            <w:tcW w:w="9016" w:type="dxa"/>
          </w:tcPr>
          <w:p w14:paraId="420FDEEE" w14:textId="77777777" w:rsidR="006A5A77" w:rsidRPr="000229DB" w:rsidRDefault="006A5A77" w:rsidP="0055749E">
            <w:pPr>
              <w:spacing w:after="120"/>
              <w:ind w:left="699"/>
              <w:rPr>
                <w:rFonts w:ascii="Calibri" w:hAnsi="Calibri" w:cs="Calibri"/>
                <w:sz w:val="20"/>
                <w:szCs w:val="20"/>
                <w:lang w:val="en-US" w:eastAsia="en-US"/>
              </w:rPr>
            </w:pPr>
            <w:r w:rsidRPr="000229DB">
              <w:rPr>
                <w:rFonts w:ascii="Calibri" w:hAnsi="Calibri" w:cs="Calibri"/>
                <w:sz w:val="20"/>
                <w:szCs w:val="20"/>
                <w:lang w:val="en-US" w:eastAsia="en-US"/>
              </w:rPr>
              <w:t>Not relevant for sub-project activities</w:t>
            </w:r>
          </w:p>
        </w:tc>
      </w:tr>
      <w:tr w:rsidR="006A5A77" w:rsidRPr="000229DB" w14:paraId="3F406FDF" w14:textId="77777777" w:rsidTr="0055749E">
        <w:trPr>
          <w:trHeight w:val="1745"/>
        </w:trPr>
        <w:tc>
          <w:tcPr>
            <w:tcW w:w="1697" w:type="dxa"/>
          </w:tcPr>
          <w:p w14:paraId="65192FC0" w14:textId="77777777" w:rsidR="006A5A77" w:rsidRPr="000229DB" w:rsidRDefault="006A5A77" w:rsidP="0055749E">
            <w:pPr>
              <w:jc w:val="both"/>
              <w:rPr>
                <w:rFonts w:ascii="Calibri" w:eastAsia="NSimSun" w:hAnsi="Calibri" w:cs="Calibri"/>
                <w:b/>
                <w:color w:val="000000"/>
                <w:sz w:val="20"/>
                <w:szCs w:val="20"/>
                <w:lang w:val="en-US" w:eastAsia="en-US"/>
              </w:rPr>
            </w:pPr>
            <w:r w:rsidRPr="000229DB">
              <w:rPr>
                <w:rFonts w:ascii="Calibri" w:eastAsia="NSimSun" w:hAnsi="Calibri" w:cs="Calibri"/>
                <w:b/>
                <w:color w:val="000000"/>
                <w:sz w:val="20"/>
                <w:szCs w:val="20"/>
                <w:lang w:val="en-US" w:eastAsia="en-US"/>
              </w:rPr>
              <w:t xml:space="preserve">F </w:t>
            </w:r>
            <w:r w:rsidRPr="000229DB">
              <w:rPr>
                <w:rFonts w:ascii="Calibri" w:eastAsia="NSimSun" w:hAnsi="Calibri" w:cs="Calibri"/>
                <w:color w:val="000000"/>
                <w:sz w:val="20"/>
                <w:szCs w:val="20"/>
                <w:lang w:val="en-US" w:eastAsia="en-US"/>
              </w:rPr>
              <w:t>BI using existing powerlines</w:t>
            </w:r>
          </w:p>
        </w:tc>
        <w:tc>
          <w:tcPr>
            <w:tcW w:w="2895" w:type="dxa"/>
          </w:tcPr>
          <w:p w14:paraId="1249B3CA" w14:textId="77777777" w:rsidR="006A5A77" w:rsidRPr="000229DB" w:rsidRDefault="006A5A77" w:rsidP="0055749E">
            <w:pPr>
              <w:jc w:val="both"/>
              <w:rPr>
                <w:rFonts w:ascii="Calibri" w:eastAsia="NSimSun" w:hAnsi="Calibri" w:cs="Calibri"/>
                <w:color w:val="2E74B5"/>
                <w:sz w:val="20"/>
                <w:szCs w:val="20"/>
                <w:lang w:val="en-US" w:eastAsia="en-US"/>
              </w:rPr>
            </w:pPr>
          </w:p>
        </w:tc>
        <w:tc>
          <w:tcPr>
            <w:tcW w:w="9016" w:type="dxa"/>
          </w:tcPr>
          <w:p w14:paraId="30831A76" w14:textId="77777777" w:rsidR="006A5A77" w:rsidRPr="000229DB" w:rsidRDefault="006A5A77" w:rsidP="0055749E">
            <w:pPr>
              <w:numPr>
                <w:ilvl w:val="0"/>
                <w:numId w:val="9"/>
              </w:numPr>
              <w:ind w:left="446"/>
              <w:jc w:val="both"/>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During the construction, workers must be limited to areas under construction and the access to surrounding open area must be strictly regulated</w:t>
            </w:r>
          </w:p>
          <w:p w14:paraId="309ADEAF" w14:textId="77777777" w:rsidR="006A5A77" w:rsidRPr="000229DB" w:rsidRDefault="006A5A77" w:rsidP="0055749E">
            <w:pPr>
              <w:numPr>
                <w:ilvl w:val="0"/>
                <w:numId w:val="9"/>
              </w:numPr>
              <w:ind w:left="446"/>
              <w:rPr>
                <w:rFonts w:ascii="Calibri" w:hAnsi="Calibri" w:cs="Calibri"/>
                <w:sz w:val="20"/>
                <w:szCs w:val="20"/>
                <w:lang w:val="en-US" w:eastAsia="en-US"/>
              </w:rPr>
            </w:pPr>
            <w:r w:rsidRPr="000229DB">
              <w:rPr>
                <w:rFonts w:ascii="Calibri" w:hAnsi="Calibri" w:cs="Calibri"/>
                <w:sz w:val="20"/>
                <w:szCs w:val="20"/>
                <w:lang w:val="en-US" w:eastAsia="en-US"/>
              </w:rPr>
              <w:t>The entrepreneur that is going to construct, re-construct, install or un-install outdoor electronic communication infrastructure is obliged to inform the respective municipality or municipalities in which territory the activity is planned to be realized with at least the following information;</w:t>
            </w:r>
          </w:p>
          <w:p w14:paraId="405DB3CB" w14:textId="77777777" w:rsidR="006A5A77" w:rsidRPr="000229DB" w:rsidRDefault="006A5A77" w:rsidP="0055749E">
            <w:pPr>
              <w:numPr>
                <w:ilvl w:val="1"/>
                <w:numId w:val="12"/>
              </w:numPr>
              <w:ind w:left="446"/>
              <w:rPr>
                <w:rFonts w:ascii="Calibri" w:hAnsi="Calibri" w:cs="Calibri"/>
                <w:sz w:val="20"/>
                <w:szCs w:val="20"/>
                <w:lang w:val="en-US" w:eastAsia="en-US"/>
              </w:rPr>
            </w:pPr>
            <w:r w:rsidRPr="000229DB">
              <w:rPr>
                <w:rFonts w:ascii="Calibri" w:hAnsi="Calibri" w:cs="Calibri"/>
                <w:sz w:val="20"/>
                <w:szCs w:val="20"/>
                <w:lang w:val="en-US" w:eastAsia="en-US"/>
              </w:rPr>
              <w:t>Owner of the network</w:t>
            </w:r>
          </w:p>
          <w:p w14:paraId="65C752E1" w14:textId="77777777" w:rsidR="006A5A77" w:rsidRPr="000229DB" w:rsidRDefault="006A5A77" w:rsidP="0055749E">
            <w:pPr>
              <w:numPr>
                <w:ilvl w:val="1"/>
                <w:numId w:val="12"/>
              </w:numPr>
              <w:ind w:left="446"/>
              <w:rPr>
                <w:rFonts w:ascii="Calibri" w:hAnsi="Calibri" w:cs="Calibri"/>
                <w:sz w:val="20"/>
                <w:szCs w:val="20"/>
                <w:lang w:val="en-US" w:eastAsia="en-US"/>
              </w:rPr>
            </w:pPr>
            <w:r w:rsidRPr="000229DB">
              <w:rPr>
                <w:rFonts w:ascii="Calibri" w:hAnsi="Calibri" w:cs="Calibri"/>
                <w:sz w:val="20"/>
                <w:szCs w:val="20"/>
                <w:lang w:val="en-US" w:eastAsia="en-US"/>
              </w:rPr>
              <w:t>Type of network and type of work</w:t>
            </w:r>
          </w:p>
          <w:p w14:paraId="2AC35D4D" w14:textId="77777777" w:rsidR="006A5A77" w:rsidRPr="000229DB" w:rsidRDefault="006A5A77" w:rsidP="0055749E">
            <w:pPr>
              <w:numPr>
                <w:ilvl w:val="1"/>
                <w:numId w:val="12"/>
              </w:numPr>
              <w:ind w:left="446"/>
              <w:rPr>
                <w:rFonts w:ascii="Calibri" w:hAnsi="Calibri" w:cs="Calibri"/>
                <w:sz w:val="20"/>
                <w:szCs w:val="20"/>
                <w:lang w:val="en-US" w:eastAsia="en-US"/>
              </w:rPr>
            </w:pPr>
            <w:r w:rsidRPr="000229DB">
              <w:rPr>
                <w:rFonts w:ascii="Calibri" w:hAnsi="Calibri" w:cs="Calibri"/>
                <w:sz w:val="20"/>
                <w:szCs w:val="20"/>
                <w:lang w:val="en-US" w:eastAsia="en-US"/>
              </w:rPr>
              <w:t>Territory of the municipality or municipalities in which infrastructure is planned to be deployed (the planned construction or installation place should be dedicated if possible)</w:t>
            </w:r>
          </w:p>
          <w:p w14:paraId="23DF2B77" w14:textId="77777777" w:rsidR="006A5A77" w:rsidRPr="000229DB" w:rsidRDefault="006A5A77" w:rsidP="0055749E">
            <w:pPr>
              <w:numPr>
                <w:ilvl w:val="1"/>
                <w:numId w:val="12"/>
              </w:numPr>
              <w:ind w:left="446"/>
              <w:rPr>
                <w:rFonts w:ascii="Calibri" w:hAnsi="Calibri" w:cs="Calibri"/>
                <w:sz w:val="20"/>
                <w:szCs w:val="20"/>
                <w:lang w:val="en-US" w:eastAsia="en-US"/>
              </w:rPr>
            </w:pPr>
            <w:r w:rsidRPr="000229DB">
              <w:rPr>
                <w:rFonts w:ascii="Calibri" w:hAnsi="Calibri" w:cs="Calibri"/>
                <w:sz w:val="20"/>
                <w:szCs w:val="20"/>
                <w:lang w:val="en-US" w:eastAsia="en-US"/>
              </w:rPr>
              <w:t>Planned date to start and finish</w:t>
            </w:r>
          </w:p>
          <w:p w14:paraId="43933B90" w14:textId="77777777" w:rsidR="006A5A77" w:rsidRPr="000229DB" w:rsidRDefault="006A5A77" w:rsidP="0055749E">
            <w:pPr>
              <w:numPr>
                <w:ilvl w:val="0"/>
                <w:numId w:val="9"/>
              </w:numPr>
              <w:ind w:left="446"/>
              <w:rPr>
                <w:rFonts w:ascii="Calibri" w:hAnsi="Calibri" w:cs="Calibri"/>
                <w:sz w:val="20"/>
                <w:szCs w:val="20"/>
                <w:lang w:val="en-US" w:eastAsia="en-US"/>
              </w:rPr>
            </w:pPr>
            <w:r w:rsidRPr="000229DB">
              <w:rPr>
                <w:rFonts w:ascii="Calibri" w:hAnsi="Calibri" w:cs="Calibri"/>
                <w:sz w:val="20"/>
                <w:szCs w:val="20"/>
                <w:lang w:val="en-US" w:eastAsia="en-US"/>
              </w:rPr>
              <w:t>All cables have to be used according to the cable producer requirements.</w:t>
            </w:r>
          </w:p>
          <w:p w14:paraId="0260DA29" w14:textId="77777777" w:rsidR="006A5A77" w:rsidRPr="000229DB" w:rsidRDefault="006A5A77" w:rsidP="0055749E">
            <w:pPr>
              <w:numPr>
                <w:ilvl w:val="0"/>
                <w:numId w:val="9"/>
              </w:numPr>
              <w:ind w:left="446"/>
              <w:rPr>
                <w:rFonts w:ascii="Calibri" w:hAnsi="Calibri" w:cs="Calibri"/>
                <w:sz w:val="20"/>
                <w:szCs w:val="20"/>
                <w:lang w:val="en-US" w:eastAsia="en-US"/>
              </w:rPr>
            </w:pPr>
            <w:r w:rsidRPr="000229DB">
              <w:rPr>
                <w:rFonts w:ascii="Calibri" w:hAnsi="Calibri" w:cs="Calibri"/>
                <w:sz w:val="20"/>
                <w:szCs w:val="20"/>
                <w:lang w:val="en-US" w:eastAsia="en-US"/>
              </w:rPr>
              <w:t>Doors for outdoor cable cabinets and covers for distributions points have to be equipped with the lock.</w:t>
            </w:r>
          </w:p>
          <w:p w14:paraId="589DF803" w14:textId="77777777" w:rsidR="006A5A77" w:rsidRPr="000229DB" w:rsidRDefault="006A5A77" w:rsidP="0055749E">
            <w:pPr>
              <w:numPr>
                <w:ilvl w:val="0"/>
                <w:numId w:val="9"/>
              </w:numPr>
              <w:ind w:left="446"/>
              <w:rPr>
                <w:rFonts w:ascii="Calibri" w:hAnsi="Calibri" w:cs="Calibri"/>
                <w:sz w:val="20"/>
                <w:szCs w:val="20"/>
                <w:lang w:val="en-US" w:eastAsia="en-US"/>
              </w:rPr>
            </w:pPr>
            <w:r w:rsidRPr="000229DB">
              <w:rPr>
                <w:rFonts w:ascii="Calibri" w:hAnsi="Calibri" w:cs="Calibri"/>
                <w:sz w:val="20"/>
                <w:szCs w:val="20"/>
                <w:lang w:val="en-US" w:eastAsia="en-US"/>
              </w:rPr>
              <w:t>Entrepreneur is obliged to elaborate and publish their safety rules which will ensure the protection of staff, customers, property, and network during the construction, reconstruction, removing, installation and uninstallation during the activities set in the project</w:t>
            </w:r>
          </w:p>
        </w:tc>
      </w:tr>
      <w:tr w:rsidR="006A5A77" w:rsidRPr="000229DB" w14:paraId="4D817920" w14:textId="77777777" w:rsidTr="0055749E">
        <w:tc>
          <w:tcPr>
            <w:tcW w:w="1697" w:type="dxa"/>
          </w:tcPr>
          <w:p w14:paraId="26109442" w14:textId="77777777" w:rsidR="006A5A77" w:rsidRPr="000229DB" w:rsidRDefault="006A5A77" w:rsidP="0055749E">
            <w:pPr>
              <w:jc w:val="both"/>
              <w:rPr>
                <w:rFonts w:ascii="Calibri" w:eastAsia="NSimSun" w:hAnsi="Calibri" w:cs="Calibri"/>
                <w:b/>
                <w:color w:val="000000"/>
                <w:sz w:val="20"/>
                <w:szCs w:val="20"/>
                <w:lang w:val="en-US" w:eastAsia="en-US"/>
              </w:rPr>
            </w:pPr>
            <w:r w:rsidRPr="000229DB">
              <w:rPr>
                <w:rFonts w:ascii="Calibri" w:eastAsia="NSimSun" w:hAnsi="Calibri" w:cs="Calibri"/>
                <w:b/>
                <w:color w:val="000000"/>
                <w:sz w:val="20"/>
                <w:szCs w:val="20"/>
                <w:lang w:val="en-US" w:eastAsia="en-US"/>
              </w:rPr>
              <w:t xml:space="preserve">G </w:t>
            </w:r>
            <w:r w:rsidRPr="000229DB">
              <w:rPr>
                <w:rFonts w:ascii="Calibri" w:eastAsia="NSimSun" w:hAnsi="Calibri" w:cs="Calibri"/>
                <w:color w:val="000000"/>
                <w:sz w:val="20"/>
                <w:szCs w:val="20"/>
                <w:lang w:val="en-US" w:eastAsia="en-US"/>
              </w:rPr>
              <w:t>Rehabilitation of central control system room</w:t>
            </w:r>
          </w:p>
        </w:tc>
        <w:tc>
          <w:tcPr>
            <w:tcW w:w="2895" w:type="dxa"/>
          </w:tcPr>
          <w:p w14:paraId="65145E13" w14:textId="77777777" w:rsidR="006A5A77" w:rsidRPr="000229DB" w:rsidRDefault="006A5A77" w:rsidP="0055749E">
            <w:pPr>
              <w:jc w:val="both"/>
              <w:rPr>
                <w:rFonts w:ascii="Calibri" w:eastAsia="NSimSun" w:hAnsi="Calibri" w:cs="Calibri"/>
                <w:color w:val="2E74B5"/>
                <w:sz w:val="20"/>
                <w:szCs w:val="20"/>
                <w:lang w:val="en-US" w:eastAsia="en-US"/>
              </w:rPr>
            </w:pPr>
          </w:p>
        </w:tc>
        <w:tc>
          <w:tcPr>
            <w:tcW w:w="9016" w:type="dxa"/>
          </w:tcPr>
          <w:p w14:paraId="5969DE49" w14:textId="77777777" w:rsidR="006A5A77" w:rsidRPr="000229DB" w:rsidRDefault="006A5A77" w:rsidP="0055749E">
            <w:pPr>
              <w:spacing w:after="120"/>
              <w:jc w:val="both"/>
              <w:rPr>
                <w:rFonts w:ascii="Calibri" w:eastAsia="NSimSun" w:hAnsi="Calibri" w:cs="Calibri"/>
                <w:sz w:val="20"/>
                <w:szCs w:val="20"/>
                <w:lang w:val="en-US" w:eastAsia="en-US"/>
              </w:rPr>
            </w:pPr>
            <w:r w:rsidRPr="000229DB">
              <w:rPr>
                <w:rFonts w:ascii="Calibri" w:hAnsi="Calibri" w:cs="Calibri"/>
                <w:sz w:val="20"/>
                <w:szCs w:val="20"/>
                <w:lang w:val="en-US" w:eastAsia="en-US"/>
              </w:rPr>
              <w:t>Not relevant for sub-project activities</w:t>
            </w:r>
            <w:r w:rsidRPr="000229DB">
              <w:rPr>
                <w:rFonts w:ascii="Calibri" w:eastAsia="NSimSun" w:hAnsi="Calibri" w:cs="Calibri"/>
                <w:sz w:val="20"/>
                <w:szCs w:val="20"/>
                <w:lang w:val="en-US" w:eastAsia="en-US"/>
              </w:rPr>
              <w:t xml:space="preserve"> </w:t>
            </w:r>
          </w:p>
        </w:tc>
      </w:tr>
      <w:tr w:rsidR="006A5A77" w:rsidRPr="000229DB" w14:paraId="5C3E3BB8" w14:textId="77777777" w:rsidTr="0055749E">
        <w:tc>
          <w:tcPr>
            <w:tcW w:w="1697" w:type="dxa"/>
          </w:tcPr>
          <w:p w14:paraId="7B109BF6" w14:textId="77777777" w:rsidR="006A5A77" w:rsidRPr="000229DB" w:rsidRDefault="006A5A77" w:rsidP="0055749E">
            <w:pPr>
              <w:jc w:val="both"/>
              <w:rPr>
                <w:rFonts w:ascii="Calibri" w:eastAsia="NSimSun" w:hAnsi="Calibri" w:cs="Calibri"/>
                <w:b/>
                <w:color w:val="000000"/>
                <w:sz w:val="20"/>
                <w:szCs w:val="20"/>
                <w:lang w:val="en-US" w:eastAsia="en-US"/>
              </w:rPr>
            </w:pPr>
            <w:r w:rsidRPr="000229DB">
              <w:rPr>
                <w:rFonts w:ascii="Calibri" w:eastAsia="NSimSun" w:hAnsi="Calibri" w:cs="Calibri"/>
                <w:b/>
                <w:color w:val="000000"/>
                <w:sz w:val="20"/>
                <w:szCs w:val="20"/>
                <w:lang w:val="en-US" w:eastAsia="en-US"/>
              </w:rPr>
              <w:t xml:space="preserve">H </w:t>
            </w:r>
            <w:r w:rsidRPr="000229DB">
              <w:rPr>
                <w:rFonts w:ascii="Calibri" w:eastAsia="NSimSun" w:hAnsi="Calibri" w:cs="Calibri"/>
                <w:color w:val="000000"/>
                <w:sz w:val="20"/>
                <w:szCs w:val="20"/>
                <w:lang w:val="en-US" w:eastAsia="en-US"/>
              </w:rPr>
              <w:t>Construction of towers for fixed antennas</w:t>
            </w:r>
          </w:p>
        </w:tc>
        <w:tc>
          <w:tcPr>
            <w:tcW w:w="2895" w:type="dxa"/>
          </w:tcPr>
          <w:p w14:paraId="473C1651" w14:textId="77777777" w:rsidR="006A5A77" w:rsidRPr="000229DB" w:rsidRDefault="006A5A77" w:rsidP="0055749E">
            <w:pPr>
              <w:jc w:val="both"/>
              <w:rPr>
                <w:rFonts w:ascii="Calibri" w:eastAsia="NSimSun" w:hAnsi="Calibri" w:cs="Calibri"/>
                <w:color w:val="2E74B5"/>
                <w:sz w:val="20"/>
                <w:szCs w:val="20"/>
                <w:lang w:val="en-US" w:eastAsia="en-US"/>
              </w:rPr>
            </w:pPr>
          </w:p>
        </w:tc>
        <w:tc>
          <w:tcPr>
            <w:tcW w:w="9016" w:type="dxa"/>
          </w:tcPr>
          <w:p w14:paraId="6730F545" w14:textId="77777777" w:rsidR="006A5A77" w:rsidRPr="000229DB" w:rsidRDefault="006A5A77" w:rsidP="0055749E">
            <w:pPr>
              <w:rPr>
                <w:rFonts w:ascii="Calibri" w:hAnsi="Calibri" w:cs="Calibri"/>
                <w:sz w:val="20"/>
                <w:szCs w:val="20"/>
                <w:lang w:val="en-US" w:eastAsia="en-US"/>
              </w:rPr>
            </w:pPr>
            <w:r w:rsidRPr="000229DB">
              <w:rPr>
                <w:rFonts w:ascii="Calibri" w:hAnsi="Calibri" w:cs="Calibri"/>
                <w:sz w:val="20"/>
                <w:szCs w:val="20"/>
                <w:lang w:val="en-US" w:eastAsia="en-US"/>
              </w:rPr>
              <w:t>Not relevant for sub-project activities</w:t>
            </w:r>
          </w:p>
        </w:tc>
      </w:tr>
      <w:tr w:rsidR="006A5A77" w:rsidRPr="000229DB" w14:paraId="4A7D9A71" w14:textId="77777777" w:rsidTr="0055749E">
        <w:tc>
          <w:tcPr>
            <w:tcW w:w="1697" w:type="dxa"/>
          </w:tcPr>
          <w:p w14:paraId="5A85F203" w14:textId="77777777" w:rsidR="006A5A77" w:rsidRPr="000229DB" w:rsidRDefault="006A5A77" w:rsidP="0055749E">
            <w:pPr>
              <w:jc w:val="both"/>
              <w:rPr>
                <w:rFonts w:ascii="Calibri" w:eastAsia="NSimSun" w:hAnsi="Calibri" w:cs="Calibri"/>
                <w:b/>
                <w:color w:val="000000"/>
                <w:sz w:val="20"/>
                <w:szCs w:val="20"/>
                <w:lang w:val="en-US" w:eastAsia="en-US"/>
              </w:rPr>
            </w:pPr>
            <w:r w:rsidRPr="000229DB">
              <w:rPr>
                <w:rFonts w:ascii="Calibri" w:eastAsia="NSimSun" w:hAnsi="Calibri" w:cs="Calibri"/>
                <w:b/>
                <w:color w:val="000000"/>
                <w:sz w:val="20"/>
                <w:szCs w:val="20"/>
                <w:lang w:val="en-US" w:eastAsia="en-US"/>
              </w:rPr>
              <w:t xml:space="preserve">I </w:t>
            </w:r>
            <w:r w:rsidRPr="000229DB">
              <w:rPr>
                <w:rFonts w:ascii="Calibri" w:eastAsia="NSimSun" w:hAnsi="Calibri" w:cs="Calibri"/>
                <w:color w:val="000000"/>
                <w:sz w:val="20"/>
                <w:szCs w:val="20"/>
                <w:lang w:val="en-US" w:eastAsia="en-US"/>
              </w:rPr>
              <w:t>Fixed monitoring stations</w:t>
            </w:r>
          </w:p>
        </w:tc>
        <w:tc>
          <w:tcPr>
            <w:tcW w:w="2895" w:type="dxa"/>
          </w:tcPr>
          <w:p w14:paraId="5FA233B5" w14:textId="77777777" w:rsidR="006A5A77" w:rsidRPr="000229DB" w:rsidRDefault="006A5A77" w:rsidP="0055749E">
            <w:pPr>
              <w:jc w:val="both"/>
              <w:rPr>
                <w:rFonts w:ascii="Calibri" w:eastAsia="NSimSun" w:hAnsi="Calibri" w:cs="Calibri"/>
                <w:color w:val="2E74B5"/>
                <w:sz w:val="20"/>
                <w:szCs w:val="20"/>
                <w:lang w:val="en-US" w:eastAsia="en-US"/>
              </w:rPr>
            </w:pPr>
          </w:p>
        </w:tc>
        <w:tc>
          <w:tcPr>
            <w:tcW w:w="9016" w:type="dxa"/>
          </w:tcPr>
          <w:p w14:paraId="6CA67FB1" w14:textId="77777777" w:rsidR="006A5A77" w:rsidRPr="000229DB" w:rsidRDefault="006A5A77" w:rsidP="0055749E">
            <w:pPr>
              <w:rPr>
                <w:rFonts w:ascii="Calibri" w:hAnsi="Calibri" w:cs="Calibri"/>
                <w:sz w:val="20"/>
                <w:szCs w:val="20"/>
                <w:lang w:val="en-US" w:eastAsia="en-US"/>
              </w:rPr>
            </w:pPr>
            <w:r w:rsidRPr="000229DB">
              <w:rPr>
                <w:rFonts w:ascii="Calibri" w:hAnsi="Calibri" w:cs="Calibri"/>
                <w:sz w:val="20"/>
                <w:szCs w:val="20"/>
                <w:lang w:val="en-US" w:eastAsia="en-US"/>
              </w:rPr>
              <w:t>Not relevant for sub-project activities</w:t>
            </w:r>
          </w:p>
        </w:tc>
      </w:tr>
      <w:tr w:rsidR="006A5A77" w:rsidRPr="000229DB" w14:paraId="5B0E1F53" w14:textId="77777777" w:rsidTr="0055749E">
        <w:tc>
          <w:tcPr>
            <w:tcW w:w="1697" w:type="dxa"/>
          </w:tcPr>
          <w:p w14:paraId="4F9AC5AE" w14:textId="77777777" w:rsidR="006A5A77" w:rsidRPr="000229DB" w:rsidRDefault="006A5A77" w:rsidP="0055749E">
            <w:pPr>
              <w:jc w:val="both"/>
              <w:rPr>
                <w:rFonts w:ascii="Calibri" w:eastAsia="NSimSun" w:hAnsi="Calibri" w:cs="Calibri"/>
                <w:b/>
                <w:color w:val="000000"/>
                <w:sz w:val="20"/>
                <w:szCs w:val="20"/>
                <w:lang w:val="en-US" w:eastAsia="en-US"/>
              </w:rPr>
            </w:pPr>
            <w:r w:rsidRPr="000229DB">
              <w:rPr>
                <w:rFonts w:ascii="Calibri" w:eastAsia="NSimSun" w:hAnsi="Calibri" w:cs="Calibri"/>
                <w:b/>
                <w:color w:val="000000"/>
                <w:sz w:val="20"/>
                <w:szCs w:val="20"/>
                <w:lang w:val="en-US" w:eastAsia="en-US"/>
              </w:rPr>
              <w:t xml:space="preserve">J </w:t>
            </w:r>
            <w:r w:rsidRPr="000229DB">
              <w:rPr>
                <w:rFonts w:ascii="Calibri" w:eastAsia="NSimSun" w:hAnsi="Calibri" w:cs="Calibri"/>
                <w:color w:val="000000"/>
                <w:sz w:val="20"/>
                <w:szCs w:val="20"/>
                <w:lang w:val="en-US" w:eastAsia="en-US"/>
              </w:rPr>
              <w:t>Mobile monitoring stations</w:t>
            </w:r>
          </w:p>
        </w:tc>
        <w:tc>
          <w:tcPr>
            <w:tcW w:w="2895" w:type="dxa"/>
          </w:tcPr>
          <w:p w14:paraId="7F9E7BE0" w14:textId="77777777" w:rsidR="006A5A77" w:rsidRPr="000229DB" w:rsidRDefault="006A5A77" w:rsidP="0055749E">
            <w:pPr>
              <w:jc w:val="both"/>
              <w:rPr>
                <w:rFonts w:ascii="Calibri" w:eastAsia="NSimSun" w:hAnsi="Calibri" w:cs="Calibri"/>
                <w:color w:val="2E74B5"/>
                <w:sz w:val="20"/>
                <w:szCs w:val="20"/>
                <w:lang w:val="en-US" w:eastAsia="en-US"/>
              </w:rPr>
            </w:pPr>
          </w:p>
        </w:tc>
        <w:tc>
          <w:tcPr>
            <w:tcW w:w="9016" w:type="dxa"/>
          </w:tcPr>
          <w:p w14:paraId="7E032E24" w14:textId="77777777" w:rsidR="006A5A77" w:rsidRPr="000229DB" w:rsidRDefault="006A5A77" w:rsidP="0055749E">
            <w:pPr>
              <w:rPr>
                <w:rFonts w:ascii="Calibri" w:hAnsi="Calibri" w:cs="Calibri"/>
                <w:sz w:val="20"/>
                <w:szCs w:val="20"/>
                <w:lang w:val="en-US" w:eastAsia="en-US"/>
              </w:rPr>
            </w:pPr>
            <w:r w:rsidRPr="000229DB">
              <w:rPr>
                <w:rFonts w:ascii="Calibri" w:hAnsi="Calibri" w:cs="Calibri"/>
                <w:sz w:val="20"/>
                <w:szCs w:val="20"/>
                <w:lang w:val="en-US" w:eastAsia="en-US"/>
              </w:rPr>
              <w:t>Not relevant for sub-project activities</w:t>
            </w:r>
          </w:p>
        </w:tc>
      </w:tr>
      <w:tr w:rsidR="006A5A77" w:rsidRPr="000229DB" w14:paraId="5A0C4A9B" w14:textId="77777777" w:rsidTr="0055749E">
        <w:tc>
          <w:tcPr>
            <w:tcW w:w="1697" w:type="dxa"/>
          </w:tcPr>
          <w:p w14:paraId="47D4A3EB" w14:textId="77777777" w:rsidR="006A5A77" w:rsidRPr="000229DB" w:rsidRDefault="006A5A77" w:rsidP="0055749E">
            <w:pPr>
              <w:jc w:val="both"/>
              <w:rPr>
                <w:rFonts w:ascii="Calibri" w:eastAsia="NSimSun" w:hAnsi="Calibri" w:cs="Calibri"/>
                <w:b/>
                <w:color w:val="000000"/>
                <w:sz w:val="20"/>
                <w:szCs w:val="20"/>
                <w:lang w:val="en-US" w:eastAsia="en-US"/>
              </w:rPr>
            </w:pPr>
            <w:r w:rsidRPr="000229DB">
              <w:rPr>
                <w:rFonts w:ascii="Calibri" w:eastAsia="NSimSun" w:hAnsi="Calibri" w:cs="Calibri"/>
                <w:b/>
                <w:color w:val="000000"/>
                <w:sz w:val="20"/>
                <w:szCs w:val="20"/>
                <w:lang w:val="en-US" w:eastAsia="en-US"/>
              </w:rPr>
              <w:t xml:space="preserve">K </w:t>
            </w:r>
            <w:r w:rsidRPr="000229DB">
              <w:rPr>
                <w:rFonts w:ascii="Calibri" w:eastAsia="NSimSun" w:hAnsi="Calibri" w:cs="Calibri"/>
                <w:color w:val="000000"/>
                <w:sz w:val="20"/>
                <w:szCs w:val="20"/>
                <w:lang w:val="en-US" w:eastAsia="en-US"/>
              </w:rPr>
              <w:t>Installation of NREN infrastructure</w:t>
            </w:r>
          </w:p>
        </w:tc>
        <w:tc>
          <w:tcPr>
            <w:tcW w:w="2895" w:type="dxa"/>
          </w:tcPr>
          <w:p w14:paraId="43A1565F" w14:textId="77777777" w:rsidR="006A5A77" w:rsidRPr="000229DB" w:rsidRDefault="006A5A77" w:rsidP="0055749E">
            <w:pPr>
              <w:jc w:val="both"/>
              <w:rPr>
                <w:rFonts w:ascii="Calibri" w:eastAsia="NSimSun" w:hAnsi="Calibri" w:cs="Calibri"/>
                <w:color w:val="2E74B5"/>
                <w:sz w:val="20"/>
                <w:szCs w:val="20"/>
                <w:lang w:val="en-US" w:eastAsia="en-US"/>
              </w:rPr>
            </w:pPr>
          </w:p>
        </w:tc>
        <w:tc>
          <w:tcPr>
            <w:tcW w:w="9016" w:type="dxa"/>
          </w:tcPr>
          <w:p w14:paraId="1F7B58D9" w14:textId="77777777" w:rsidR="006A5A77" w:rsidRPr="000229DB" w:rsidRDefault="006A5A77" w:rsidP="0055749E">
            <w:pPr>
              <w:rPr>
                <w:rFonts w:ascii="Calibri" w:hAnsi="Calibri" w:cs="Calibri"/>
                <w:sz w:val="20"/>
                <w:szCs w:val="20"/>
                <w:lang w:val="en-US" w:eastAsia="en-US"/>
              </w:rPr>
            </w:pPr>
            <w:r w:rsidRPr="000229DB">
              <w:rPr>
                <w:rFonts w:ascii="Calibri" w:hAnsi="Calibri" w:cs="Calibri"/>
                <w:sz w:val="20"/>
                <w:szCs w:val="20"/>
                <w:lang w:val="en-US" w:eastAsia="en-US"/>
              </w:rPr>
              <w:t>Not relevant for sub-project activities</w:t>
            </w:r>
          </w:p>
        </w:tc>
      </w:tr>
      <w:tr w:rsidR="006A5A77" w:rsidRPr="000229DB" w14:paraId="3B9ED2B6" w14:textId="77777777" w:rsidTr="0055749E">
        <w:tc>
          <w:tcPr>
            <w:tcW w:w="1697" w:type="dxa"/>
          </w:tcPr>
          <w:p w14:paraId="24970AFB" w14:textId="77777777" w:rsidR="006A5A77" w:rsidRPr="000229DB" w:rsidRDefault="006A5A77" w:rsidP="0055749E">
            <w:pPr>
              <w:jc w:val="both"/>
              <w:rPr>
                <w:rFonts w:ascii="Calibri" w:eastAsia="NSimSun" w:hAnsi="Calibri" w:cs="Calibri"/>
                <w:b/>
                <w:color w:val="000000"/>
                <w:sz w:val="20"/>
                <w:szCs w:val="20"/>
                <w:lang w:val="en-US" w:eastAsia="en-US"/>
              </w:rPr>
            </w:pPr>
            <w:r w:rsidRPr="000229DB">
              <w:rPr>
                <w:rFonts w:ascii="Calibri" w:eastAsia="NSimSun" w:hAnsi="Calibri" w:cs="Calibri"/>
                <w:b/>
                <w:color w:val="000000"/>
                <w:sz w:val="20"/>
                <w:szCs w:val="20"/>
                <w:lang w:val="en-US" w:eastAsia="en-US"/>
              </w:rPr>
              <w:lastRenderedPageBreak/>
              <w:t>L</w:t>
            </w:r>
            <w:r w:rsidRPr="000229DB">
              <w:rPr>
                <w:rFonts w:ascii="Calibri" w:eastAsia="NSimSun" w:hAnsi="Calibri" w:cs="Calibri"/>
                <w:color w:val="000000"/>
                <w:sz w:val="20"/>
                <w:szCs w:val="20"/>
                <w:lang w:val="en-US" w:eastAsia="en-US"/>
              </w:rPr>
              <w:t xml:space="preserve"> BI Installation in the Protected Area</w:t>
            </w:r>
          </w:p>
        </w:tc>
        <w:tc>
          <w:tcPr>
            <w:tcW w:w="2895" w:type="dxa"/>
          </w:tcPr>
          <w:p w14:paraId="518CFD86" w14:textId="77777777" w:rsidR="006A5A77" w:rsidRPr="000229DB" w:rsidRDefault="006A5A77" w:rsidP="0055749E">
            <w:pPr>
              <w:jc w:val="both"/>
              <w:rPr>
                <w:rFonts w:ascii="Calibri" w:eastAsia="NSimSun" w:hAnsi="Calibri" w:cs="Calibri"/>
                <w:color w:val="2E74B5"/>
                <w:sz w:val="20"/>
                <w:szCs w:val="20"/>
                <w:lang w:val="en-US" w:eastAsia="en-US"/>
              </w:rPr>
            </w:pPr>
          </w:p>
        </w:tc>
        <w:tc>
          <w:tcPr>
            <w:tcW w:w="9016" w:type="dxa"/>
          </w:tcPr>
          <w:p w14:paraId="28E6DC51" w14:textId="77777777" w:rsidR="006A5A77" w:rsidRPr="000229DB" w:rsidRDefault="006A5A77" w:rsidP="0055749E">
            <w:pPr>
              <w:rPr>
                <w:rFonts w:ascii="Calibri" w:hAnsi="Calibri" w:cs="Calibri"/>
                <w:sz w:val="20"/>
                <w:szCs w:val="20"/>
                <w:lang w:val="en-US" w:eastAsia="en-US"/>
              </w:rPr>
            </w:pPr>
            <w:r w:rsidRPr="000229DB">
              <w:rPr>
                <w:rFonts w:ascii="Calibri" w:hAnsi="Calibri" w:cs="Calibri"/>
                <w:sz w:val="20"/>
                <w:szCs w:val="20"/>
                <w:lang w:val="en-US" w:eastAsia="en-US"/>
              </w:rPr>
              <w:t>Not relevant for sub-project activities</w:t>
            </w:r>
          </w:p>
        </w:tc>
      </w:tr>
    </w:tbl>
    <w:p w14:paraId="57066E4D" w14:textId="77777777" w:rsidR="006A5A77" w:rsidRPr="000229DB" w:rsidRDefault="006A5A77" w:rsidP="006A5A77">
      <w:pPr>
        <w:jc w:val="both"/>
        <w:rPr>
          <w:rFonts w:eastAsia="NSimSun"/>
          <w:b/>
          <w:lang w:val="en-US" w:eastAsia="en-US"/>
        </w:rPr>
      </w:pPr>
    </w:p>
    <w:p w14:paraId="2CC2662D" w14:textId="77777777" w:rsidR="006A5A77" w:rsidRPr="000229DB" w:rsidRDefault="006A5A77" w:rsidP="006A5A77">
      <w:pPr>
        <w:jc w:val="both"/>
        <w:rPr>
          <w:rFonts w:eastAsia="NSimSun"/>
          <w:b/>
          <w:lang w:val="en-US" w:eastAsia="en-US"/>
        </w:rPr>
      </w:pPr>
    </w:p>
    <w:tbl>
      <w:tblPr>
        <w:tblpPr w:leftFromText="180" w:rightFromText="180" w:vertAnchor="page" w:horzAnchor="margin" w:tblpY="2161"/>
        <w:tblW w:w="1486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914"/>
        <w:gridCol w:w="1896"/>
        <w:gridCol w:w="1896"/>
        <w:gridCol w:w="1896"/>
        <w:gridCol w:w="1896"/>
        <w:gridCol w:w="2590"/>
        <w:gridCol w:w="1203"/>
        <w:gridCol w:w="2577"/>
      </w:tblGrid>
      <w:tr w:rsidR="006A5A77" w:rsidRPr="000229DB" w14:paraId="1C4DE126" w14:textId="77777777" w:rsidTr="0055749E">
        <w:trPr>
          <w:trHeight w:val="272"/>
          <w:tblHeader/>
        </w:trPr>
        <w:tc>
          <w:tcPr>
            <w:tcW w:w="14868" w:type="dxa"/>
            <w:gridSpan w:val="8"/>
            <w:tcBorders>
              <w:top w:val="single" w:sz="4" w:space="0" w:color="auto"/>
            </w:tcBorders>
            <w:shd w:val="clear" w:color="auto" w:fill="92CDDC"/>
            <w:vAlign w:val="center"/>
          </w:tcPr>
          <w:p w14:paraId="38D69CE5" w14:textId="77777777" w:rsidR="006A5A77" w:rsidRPr="000229DB" w:rsidRDefault="006A5A77" w:rsidP="0055749E">
            <w:pPr>
              <w:jc w:val="both"/>
              <w:rPr>
                <w:rFonts w:ascii="Calibri" w:eastAsia="NSimSun" w:hAnsi="Calibri" w:cs="Calibri"/>
                <w:b/>
                <w:sz w:val="20"/>
                <w:szCs w:val="20"/>
                <w:lang w:val="en-US" w:eastAsia="en-US"/>
              </w:rPr>
            </w:pPr>
            <w:r w:rsidRPr="000229DB">
              <w:rPr>
                <w:rFonts w:ascii="Calibri" w:eastAsia="NSimSun" w:hAnsi="Calibri" w:cs="Calibri"/>
                <w:b/>
                <w:sz w:val="20"/>
                <w:szCs w:val="20"/>
                <w:lang w:val="en-US" w:eastAsia="en-US"/>
              </w:rPr>
              <w:lastRenderedPageBreak/>
              <w:t>PART 3: MONITORING PLAN</w:t>
            </w:r>
          </w:p>
        </w:tc>
      </w:tr>
      <w:tr w:rsidR="006A5A77" w:rsidRPr="000229DB" w14:paraId="72E7D7CC" w14:textId="77777777" w:rsidTr="0055749E">
        <w:trPr>
          <w:trHeight w:val="739"/>
          <w:tblHeader/>
        </w:trPr>
        <w:tc>
          <w:tcPr>
            <w:tcW w:w="914" w:type="dxa"/>
            <w:shd w:val="clear" w:color="auto" w:fill="92CDDC"/>
            <w:vAlign w:val="center"/>
          </w:tcPr>
          <w:p w14:paraId="72C32E1E" w14:textId="77777777" w:rsidR="006A5A77" w:rsidRPr="000229DB" w:rsidRDefault="006A5A77" w:rsidP="0055749E">
            <w:pPr>
              <w:jc w:val="both"/>
              <w:rPr>
                <w:rFonts w:ascii="Calibri" w:eastAsia="NSimSun" w:hAnsi="Calibri" w:cs="Calibri"/>
                <w:b/>
                <w:sz w:val="20"/>
                <w:szCs w:val="20"/>
                <w:lang w:val="en-US" w:eastAsia="en-US"/>
              </w:rPr>
            </w:pPr>
            <w:r w:rsidRPr="000229DB">
              <w:rPr>
                <w:rFonts w:ascii="Calibri" w:eastAsia="NSimSun" w:hAnsi="Calibri" w:cs="Calibri"/>
                <w:b/>
                <w:sz w:val="20"/>
                <w:szCs w:val="20"/>
                <w:lang w:val="en-US" w:eastAsia="en-US"/>
              </w:rPr>
              <w:t>Phase</w:t>
            </w:r>
          </w:p>
        </w:tc>
        <w:tc>
          <w:tcPr>
            <w:tcW w:w="1896" w:type="dxa"/>
            <w:shd w:val="clear" w:color="auto" w:fill="92CDDC"/>
            <w:vAlign w:val="center"/>
          </w:tcPr>
          <w:p w14:paraId="44CD2165" w14:textId="77777777" w:rsidR="006A5A77" w:rsidRPr="000229DB" w:rsidRDefault="006A5A77" w:rsidP="0055749E">
            <w:pPr>
              <w:rPr>
                <w:rFonts w:ascii="Calibri" w:eastAsia="NSimSun" w:hAnsi="Calibri" w:cs="Calibri"/>
                <w:b/>
                <w:sz w:val="20"/>
                <w:szCs w:val="20"/>
                <w:lang w:val="en-US" w:eastAsia="en-US"/>
              </w:rPr>
            </w:pPr>
            <w:r w:rsidRPr="000229DB">
              <w:rPr>
                <w:rFonts w:ascii="Calibri" w:eastAsia="NSimSun" w:hAnsi="Calibri" w:cs="Calibri"/>
                <w:b/>
                <w:sz w:val="20"/>
                <w:szCs w:val="20"/>
                <w:lang w:val="en-US" w:eastAsia="en-US"/>
              </w:rPr>
              <w:t>What</w:t>
            </w:r>
          </w:p>
          <w:p w14:paraId="0C86FA22" w14:textId="77777777" w:rsidR="006A5A77" w:rsidRPr="000229DB" w:rsidRDefault="006A5A77" w:rsidP="0055749E">
            <w:pPr>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(Parameter will be monitored?)</w:t>
            </w:r>
          </w:p>
        </w:tc>
        <w:tc>
          <w:tcPr>
            <w:tcW w:w="1896" w:type="dxa"/>
            <w:shd w:val="clear" w:color="auto" w:fill="92CDDC"/>
            <w:vAlign w:val="center"/>
          </w:tcPr>
          <w:p w14:paraId="3136A70B" w14:textId="77777777" w:rsidR="006A5A77" w:rsidRPr="000229DB" w:rsidRDefault="006A5A77" w:rsidP="0055749E">
            <w:pPr>
              <w:rPr>
                <w:rFonts w:ascii="Calibri" w:eastAsia="NSimSun" w:hAnsi="Calibri" w:cs="Calibri"/>
                <w:b/>
                <w:sz w:val="20"/>
                <w:szCs w:val="20"/>
                <w:lang w:val="en-US" w:eastAsia="en-US"/>
              </w:rPr>
            </w:pPr>
            <w:r w:rsidRPr="000229DB">
              <w:rPr>
                <w:rFonts w:ascii="Calibri" w:eastAsia="NSimSun" w:hAnsi="Calibri" w:cs="Calibri"/>
                <w:b/>
                <w:sz w:val="20"/>
                <w:szCs w:val="20"/>
                <w:lang w:val="en-US" w:eastAsia="en-US"/>
              </w:rPr>
              <w:t>Where</w:t>
            </w:r>
          </w:p>
          <w:p w14:paraId="18B32FC8" w14:textId="77777777" w:rsidR="006A5A77" w:rsidRPr="000229DB" w:rsidRDefault="006A5A77" w:rsidP="0055749E">
            <w:pPr>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(Is the parameter to be monitored?)</w:t>
            </w:r>
          </w:p>
        </w:tc>
        <w:tc>
          <w:tcPr>
            <w:tcW w:w="1896" w:type="dxa"/>
            <w:shd w:val="clear" w:color="auto" w:fill="92CDDC"/>
            <w:vAlign w:val="center"/>
          </w:tcPr>
          <w:p w14:paraId="2D3CDCE1" w14:textId="77777777" w:rsidR="006A5A77" w:rsidRPr="000229DB" w:rsidRDefault="006A5A77" w:rsidP="0055749E">
            <w:pPr>
              <w:rPr>
                <w:rFonts w:ascii="Calibri" w:eastAsia="NSimSun" w:hAnsi="Calibri" w:cs="Calibri"/>
                <w:b/>
                <w:sz w:val="20"/>
                <w:szCs w:val="20"/>
                <w:lang w:val="en-US" w:eastAsia="en-US"/>
              </w:rPr>
            </w:pPr>
            <w:r w:rsidRPr="000229DB">
              <w:rPr>
                <w:rFonts w:ascii="Calibri" w:eastAsia="NSimSun" w:hAnsi="Calibri" w:cs="Calibri"/>
                <w:b/>
                <w:sz w:val="20"/>
                <w:szCs w:val="20"/>
                <w:lang w:val="en-US" w:eastAsia="en-US"/>
              </w:rPr>
              <w:t>How</w:t>
            </w:r>
          </w:p>
          <w:p w14:paraId="12F279AF" w14:textId="77777777" w:rsidR="006A5A77" w:rsidRPr="000229DB" w:rsidRDefault="006A5A77" w:rsidP="0055749E">
            <w:pPr>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(Is the parameter to be monitored?)</w:t>
            </w:r>
          </w:p>
        </w:tc>
        <w:tc>
          <w:tcPr>
            <w:tcW w:w="1896" w:type="dxa"/>
            <w:shd w:val="clear" w:color="auto" w:fill="92CDDC"/>
            <w:vAlign w:val="center"/>
          </w:tcPr>
          <w:p w14:paraId="7B32EF29" w14:textId="77777777" w:rsidR="006A5A77" w:rsidRPr="000229DB" w:rsidRDefault="006A5A77" w:rsidP="0055749E">
            <w:pPr>
              <w:rPr>
                <w:rFonts w:ascii="Calibri" w:eastAsia="NSimSun" w:hAnsi="Calibri" w:cs="Calibri"/>
                <w:b/>
                <w:sz w:val="20"/>
                <w:szCs w:val="20"/>
                <w:lang w:val="en-US" w:eastAsia="en-US"/>
              </w:rPr>
            </w:pPr>
            <w:r w:rsidRPr="000229DB">
              <w:rPr>
                <w:rFonts w:ascii="Calibri" w:eastAsia="NSimSun" w:hAnsi="Calibri" w:cs="Calibri"/>
                <w:b/>
                <w:sz w:val="20"/>
                <w:szCs w:val="20"/>
                <w:lang w:val="en-US" w:eastAsia="en-US"/>
              </w:rPr>
              <w:t>When</w:t>
            </w:r>
          </w:p>
          <w:p w14:paraId="6C0DE7C3" w14:textId="77777777" w:rsidR="006A5A77" w:rsidRPr="000229DB" w:rsidRDefault="006A5A77" w:rsidP="0055749E">
            <w:pPr>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(Define the frequency / or continuity?)</w:t>
            </w:r>
          </w:p>
        </w:tc>
        <w:tc>
          <w:tcPr>
            <w:tcW w:w="2590" w:type="dxa"/>
            <w:shd w:val="clear" w:color="auto" w:fill="92CDDC"/>
            <w:vAlign w:val="center"/>
          </w:tcPr>
          <w:p w14:paraId="6C810505" w14:textId="77777777" w:rsidR="006A5A77" w:rsidRPr="000229DB" w:rsidRDefault="006A5A77" w:rsidP="0055749E">
            <w:pPr>
              <w:rPr>
                <w:rFonts w:ascii="Calibri" w:eastAsia="NSimSun" w:hAnsi="Calibri" w:cs="Calibri"/>
                <w:b/>
                <w:sz w:val="20"/>
                <w:szCs w:val="20"/>
                <w:lang w:val="en-US" w:eastAsia="en-US"/>
              </w:rPr>
            </w:pPr>
            <w:r w:rsidRPr="000229DB">
              <w:rPr>
                <w:rFonts w:ascii="Calibri" w:eastAsia="NSimSun" w:hAnsi="Calibri" w:cs="Calibri"/>
                <w:b/>
                <w:sz w:val="20"/>
                <w:szCs w:val="20"/>
                <w:lang w:val="en-US" w:eastAsia="en-US"/>
              </w:rPr>
              <w:t>Why</w:t>
            </w:r>
          </w:p>
          <w:p w14:paraId="2CAA8149" w14:textId="77777777" w:rsidR="006A5A77" w:rsidRPr="000229DB" w:rsidRDefault="006A5A77" w:rsidP="0055749E">
            <w:pPr>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(Is the parameter being monitored?)</w:t>
            </w:r>
          </w:p>
        </w:tc>
        <w:tc>
          <w:tcPr>
            <w:tcW w:w="1203" w:type="dxa"/>
            <w:shd w:val="clear" w:color="auto" w:fill="92CDDC"/>
            <w:vAlign w:val="center"/>
          </w:tcPr>
          <w:p w14:paraId="242E99B9" w14:textId="77777777" w:rsidR="006A5A77" w:rsidRPr="000229DB" w:rsidRDefault="006A5A77" w:rsidP="0055749E">
            <w:pPr>
              <w:rPr>
                <w:rFonts w:ascii="Calibri" w:eastAsia="NSimSun" w:hAnsi="Calibri" w:cs="Calibri"/>
                <w:b/>
                <w:sz w:val="20"/>
                <w:szCs w:val="20"/>
                <w:lang w:val="en-US" w:eastAsia="en-US"/>
              </w:rPr>
            </w:pPr>
            <w:r w:rsidRPr="000229DB">
              <w:rPr>
                <w:rFonts w:ascii="Calibri" w:eastAsia="NSimSun" w:hAnsi="Calibri" w:cs="Calibri"/>
                <w:b/>
                <w:sz w:val="20"/>
                <w:szCs w:val="20"/>
                <w:lang w:val="en-US" w:eastAsia="en-US"/>
              </w:rPr>
              <w:t>Cost</w:t>
            </w:r>
          </w:p>
          <w:p w14:paraId="2ACC1DA2" w14:textId="77777777" w:rsidR="006A5A77" w:rsidRPr="000229DB" w:rsidRDefault="006A5A77" w:rsidP="0055749E">
            <w:pPr>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(If not included in project budget)</w:t>
            </w:r>
          </w:p>
        </w:tc>
        <w:tc>
          <w:tcPr>
            <w:tcW w:w="2577" w:type="dxa"/>
            <w:shd w:val="clear" w:color="auto" w:fill="92CDDC"/>
            <w:vAlign w:val="center"/>
          </w:tcPr>
          <w:p w14:paraId="73999801" w14:textId="77777777" w:rsidR="006A5A77" w:rsidRPr="000229DB" w:rsidRDefault="006A5A77" w:rsidP="0055749E">
            <w:pPr>
              <w:rPr>
                <w:rFonts w:ascii="Calibri" w:eastAsia="NSimSun" w:hAnsi="Calibri" w:cs="Calibri"/>
                <w:b/>
                <w:sz w:val="20"/>
                <w:szCs w:val="20"/>
                <w:lang w:val="en-US" w:eastAsia="en-US"/>
              </w:rPr>
            </w:pPr>
            <w:r w:rsidRPr="000229DB">
              <w:rPr>
                <w:rFonts w:ascii="Calibri" w:eastAsia="NSimSun" w:hAnsi="Calibri" w:cs="Calibri"/>
                <w:b/>
                <w:sz w:val="20"/>
                <w:szCs w:val="20"/>
                <w:lang w:val="en-US" w:eastAsia="en-US"/>
              </w:rPr>
              <w:t>Who</w:t>
            </w:r>
          </w:p>
          <w:p w14:paraId="66695B7E" w14:textId="77777777" w:rsidR="006A5A77" w:rsidRPr="000229DB" w:rsidRDefault="006A5A77" w:rsidP="0055749E">
            <w:pPr>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(Is responsible for monitoring?)</w:t>
            </w:r>
          </w:p>
        </w:tc>
      </w:tr>
      <w:tr w:rsidR="006A5A77" w:rsidRPr="000229DB" w14:paraId="465468EE" w14:textId="77777777" w:rsidTr="0055749E">
        <w:trPr>
          <w:trHeight w:val="68"/>
        </w:trPr>
        <w:tc>
          <w:tcPr>
            <w:tcW w:w="914" w:type="dxa"/>
            <w:vMerge w:val="restart"/>
            <w:shd w:val="clear" w:color="auto" w:fill="auto"/>
            <w:textDirection w:val="btLr"/>
            <w:vAlign w:val="center"/>
          </w:tcPr>
          <w:p w14:paraId="434EA3F2" w14:textId="77777777" w:rsidR="006A5A77" w:rsidRPr="000229DB" w:rsidRDefault="006A5A77" w:rsidP="0055749E">
            <w:pPr>
              <w:ind w:left="113" w:right="113"/>
              <w:jc w:val="center"/>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 xml:space="preserve">During activity </w:t>
            </w:r>
            <w:r w:rsidRPr="000229DB">
              <w:rPr>
                <w:rFonts w:ascii="Calibri" w:eastAsia="NSimSun" w:hAnsi="Calibri" w:cs="Calibri"/>
                <w:b/>
                <w:sz w:val="20"/>
                <w:szCs w:val="20"/>
                <w:lang w:val="en-US" w:eastAsia="en-US"/>
              </w:rPr>
              <w:t>preparation</w:t>
            </w:r>
          </w:p>
        </w:tc>
        <w:tc>
          <w:tcPr>
            <w:tcW w:w="1896" w:type="dxa"/>
            <w:shd w:val="clear" w:color="auto" w:fill="auto"/>
            <w:vAlign w:val="center"/>
          </w:tcPr>
          <w:p w14:paraId="3AF4580D" w14:textId="77777777" w:rsidR="006A5A77" w:rsidRPr="000229DB" w:rsidRDefault="006A5A77" w:rsidP="0055749E">
            <w:pPr>
              <w:rPr>
                <w:rFonts w:ascii="Calibri" w:eastAsia="NSimSun" w:hAnsi="Calibri" w:cs="Calibri"/>
                <w:sz w:val="20"/>
                <w:szCs w:val="20"/>
                <w:lang w:val="en-US" w:eastAsia="en-US"/>
              </w:rPr>
            </w:pPr>
            <w:r w:rsidRPr="000229DB">
              <w:rPr>
                <w:rFonts w:ascii="Calibri" w:hAnsi="Calibri" w:cs="Calibri"/>
                <w:sz w:val="20"/>
                <w:szCs w:val="20"/>
                <w:lang w:val="en-US" w:eastAsia="en-US"/>
              </w:rPr>
              <w:t xml:space="preserve">All required permits are obtained before works start. </w:t>
            </w:r>
          </w:p>
        </w:tc>
        <w:tc>
          <w:tcPr>
            <w:tcW w:w="1896" w:type="dxa"/>
            <w:shd w:val="clear" w:color="auto" w:fill="auto"/>
            <w:vAlign w:val="center"/>
          </w:tcPr>
          <w:p w14:paraId="4AE2BC18" w14:textId="77777777" w:rsidR="006A5A77" w:rsidRPr="000229DB" w:rsidRDefault="006A5A77" w:rsidP="0055749E">
            <w:pPr>
              <w:rPr>
                <w:rFonts w:ascii="Calibri" w:eastAsia="NSimSun" w:hAnsi="Calibri" w:cs="Calibri"/>
                <w:sz w:val="20"/>
                <w:szCs w:val="20"/>
                <w:lang w:val="en-US" w:eastAsia="en-US"/>
              </w:rPr>
            </w:pPr>
            <w:r w:rsidRPr="000229DB">
              <w:rPr>
                <w:rFonts w:ascii="Calibri" w:hAnsi="Calibri" w:cs="Calibri"/>
                <w:sz w:val="20"/>
                <w:szCs w:val="20"/>
                <w:lang w:val="en-US" w:eastAsia="en-US"/>
              </w:rPr>
              <w:t>At the municipality</w:t>
            </w:r>
          </w:p>
        </w:tc>
        <w:tc>
          <w:tcPr>
            <w:tcW w:w="1896" w:type="dxa"/>
            <w:shd w:val="clear" w:color="auto" w:fill="auto"/>
            <w:vAlign w:val="center"/>
          </w:tcPr>
          <w:p w14:paraId="7756C898" w14:textId="77777777" w:rsidR="006A5A77" w:rsidRPr="000229DB" w:rsidRDefault="006A5A77" w:rsidP="0055749E">
            <w:pPr>
              <w:rPr>
                <w:rFonts w:ascii="Calibri" w:eastAsia="NSimSun" w:hAnsi="Calibri" w:cs="Calibri"/>
                <w:sz w:val="20"/>
                <w:szCs w:val="20"/>
                <w:lang w:val="en-US" w:eastAsia="en-US"/>
              </w:rPr>
            </w:pPr>
            <w:r w:rsidRPr="000229DB">
              <w:rPr>
                <w:rFonts w:ascii="Calibri" w:hAnsi="Calibri" w:cs="Calibri"/>
                <w:sz w:val="20"/>
                <w:szCs w:val="20"/>
                <w:lang w:val="en-US" w:eastAsia="en-US"/>
              </w:rPr>
              <w:t>Inspection of all required documents</w:t>
            </w:r>
          </w:p>
        </w:tc>
        <w:tc>
          <w:tcPr>
            <w:tcW w:w="1896" w:type="dxa"/>
            <w:shd w:val="clear" w:color="auto" w:fill="auto"/>
            <w:vAlign w:val="center"/>
          </w:tcPr>
          <w:p w14:paraId="575A744A" w14:textId="77777777" w:rsidR="006A5A77" w:rsidRPr="000229DB" w:rsidRDefault="006A5A77" w:rsidP="0055749E">
            <w:pPr>
              <w:rPr>
                <w:rFonts w:ascii="Calibri" w:eastAsia="NSimSun" w:hAnsi="Calibri" w:cs="Calibri"/>
                <w:sz w:val="20"/>
                <w:szCs w:val="20"/>
                <w:lang w:val="en-US" w:eastAsia="en-US"/>
              </w:rPr>
            </w:pPr>
            <w:r w:rsidRPr="000229DB">
              <w:rPr>
                <w:rFonts w:ascii="Calibri" w:hAnsi="Calibri" w:cs="Calibri"/>
                <w:sz w:val="20"/>
                <w:szCs w:val="20"/>
                <w:lang w:val="en-US" w:eastAsia="en-US"/>
              </w:rPr>
              <w:t>Before works start</w:t>
            </w:r>
          </w:p>
        </w:tc>
        <w:tc>
          <w:tcPr>
            <w:tcW w:w="2590" w:type="dxa"/>
            <w:shd w:val="clear" w:color="auto" w:fill="auto"/>
            <w:vAlign w:val="center"/>
          </w:tcPr>
          <w:p w14:paraId="442C2B80" w14:textId="77777777" w:rsidR="006A5A77" w:rsidRPr="000229DB" w:rsidRDefault="006A5A77" w:rsidP="0055749E">
            <w:pPr>
              <w:rPr>
                <w:rFonts w:ascii="Calibri" w:eastAsia="NSimSun" w:hAnsi="Calibri" w:cs="Calibri"/>
                <w:sz w:val="20"/>
                <w:szCs w:val="20"/>
                <w:lang w:val="en-US" w:eastAsia="en-US"/>
              </w:rPr>
            </w:pPr>
            <w:r w:rsidRPr="000229DB">
              <w:rPr>
                <w:rFonts w:ascii="Calibri" w:hAnsi="Calibri" w:cs="Calibri"/>
                <w:sz w:val="20"/>
                <w:szCs w:val="20"/>
                <w:lang w:val="en-US" w:eastAsia="en-US"/>
              </w:rPr>
              <w:t>To ensure the legal aspects of the rehabilitation activities</w:t>
            </w:r>
          </w:p>
        </w:tc>
        <w:tc>
          <w:tcPr>
            <w:tcW w:w="1203" w:type="dxa"/>
            <w:shd w:val="clear" w:color="auto" w:fill="auto"/>
            <w:vAlign w:val="center"/>
          </w:tcPr>
          <w:p w14:paraId="6D8DA790" w14:textId="77777777" w:rsidR="006A5A77" w:rsidRPr="000229DB" w:rsidRDefault="006A5A77" w:rsidP="0055749E">
            <w:pPr>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w:t>
            </w:r>
          </w:p>
        </w:tc>
        <w:tc>
          <w:tcPr>
            <w:tcW w:w="2577" w:type="dxa"/>
            <w:shd w:val="clear" w:color="auto" w:fill="auto"/>
            <w:vAlign w:val="center"/>
          </w:tcPr>
          <w:p w14:paraId="6E6225E3" w14:textId="77777777" w:rsidR="006A5A77" w:rsidRPr="000229DB" w:rsidRDefault="006A5A77" w:rsidP="0055749E">
            <w:pPr>
              <w:rPr>
                <w:rFonts w:ascii="Calibri" w:eastAsia="NSimSun" w:hAnsi="Calibri" w:cs="Calibri"/>
                <w:sz w:val="20"/>
                <w:szCs w:val="20"/>
                <w:lang w:val="en-US" w:eastAsia="en-US"/>
              </w:rPr>
            </w:pPr>
            <w:r w:rsidRPr="000229DB">
              <w:rPr>
                <w:rFonts w:ascii="Calibri" w:hAnsi="Calibri" w:cs="Calibri"/>
                <w:sz w:val="20"/>
                <w:szCs w:val="20"/>
                <w:lang w:val="en-US" w:eastAsia="en-US"/>
              </w:rPr>
              <w:t>Contractor; Supervisor of the construction works; Construction inspector;</w:t>
            </w:r>
            <w:r w:rsidRPr="000229DB">
              <w:rPr>
                <w:rFonts w:ascii="Calibri" w:eastAsia="NSimSun" w:hAnsi="Calibri" w:cs="Calibri"/>
                <w:sz w:val="20"/>
                <w:szCs w:val="20"/>
                <w:lang w:val="en-US" w:eastAsia="en-US"/>
              </w:rPr>
              <w:t xml:space="preserve"> Contract Manager and Commission for Technical Acceptance of Sub-projects</w:t>
            </w:r>
          </w:p>
        </w:tc>
      </w:tr>
      <w:tr w:rsidR="006A5A77" w:rsidRPr="000229DB" w14:paraId="627B1CE3" w14:textId="77777777" w:rsidTr="0055749E">
        <w:trPr>
          <w:trHeight w:val="68"/>
        </w:trPr>
        <w:tc>
          <w:tcPr>
            <w:tcW w:w="914" w:type="dxa"/>
            <w:vMerge/>
            <w:shd w:val="clear" w:color="auto" w:fill="auto"/>
            <w:vAlign w:val="center"/>
          </w:tcPr>
          <w:p w14:paraId="2F4A48DB" w14:textId="77777777" w:rsidR="006A5A77" w:rsidRPr="000229DB" w:rsidRDefault="006A5A77" w:rsidP="0055749E">
            <w:pPr>
              <w:jc w:val="both"/>
              <w:rPr>
                <w:rFonts w:ascii="Calibri" w:eastAsia="NSimSun" w:hAnsi="Calibri" w:cs="Calibri"/>
                <w:sz w:val="20"/>
                <w:szCs w:val="20"/>
                <w:lang w:val="en-US" w:eastAsia="en-US"/>
              </w:rPr>
            </w:pPr>
          </w:p>
        </w:tc>
        <w:tc>
          <w:tcPr>
            <w:tcW w:w="1896" w:type="dxa"/>
            <w:shd w:val="clear" w:color="auto" w:fill="auto"/>
            <w:vAlign w:val="center"/>
          </w:tcPr>
          <w:p w14:paraId="4FD9BD98" w14:textId="77777777" w:rsidR="006A5A77" w:rsidRPr="000229DB" w:rsidRDefault="006A5A77" w:rsidP="0055749E">
            <w:pPr>
              <w:rPr>
                <w:rFonts w:ascii="Calibri" w:eastAsia="NSimSun" w:hAnsi="Calibri" w:cs="Calibri"/>
                <w:sz w:val="20"/>
                <w:szCs w:val="20"/>
                <w:lang w:val="en-US" w:eastAsia="en-US"/>
              </w:rPr>
            </w:pPr>
            <w:r w:rsidRPr="000229DB">
              <w:rPr>
                <w:rFonts w:ascii="Calibri" w:hAnsi="Calibri" w:cs="Calibri"/>
                <w:sz w:val="20"/>
                <w:szCs w:val="20"/>
                <w:lang w:val="en-US" w:eastAsia="en-US"/>
              </w:rPr>
              <w:t>Public and relevant institutions are notified</w:t>
            </w:r>
          </w:p>
        </w:tc>
        <w:tc>
          <w:tcPr>
            <w:tcW w:w="1896" w:type="dxa"/>
            <w:shd w:val="clear" w:color="auto" w:fill="auto"/>
            <w:vAlign w:val="center"/>
          </w:tcPr>
          <w:p w14:paraId="6F4B475C" w14:textId="77777777" w:rsidR="006A5A77" w:rsidRPr="000229DB" w:rsidRDefault="006A5A77" w:rsidP="0055749E">
            <w:pPr>
              <w:rPr>
                <w:rFonts w:ascii="Calibri" w:eastAsia="NSimSun" w:hAnsi="Calibri" w:cs="Calibri"/>
                <w:sz w:val="20"/>
                <w:szCs w:val="20"/>
                <w:lang w:val="en-US" w:eastAsia="en-US"/>
              </w:rPr>
            </w:pPr>
            <w:r w:rsidRPr="000229DB">
              <w:rPr>
                <w:rFonts w:ascii="Calibri" w:hAnsi="Calibri" w:cs="Calibri"/>
                <w:sz w:val="20"/>
                <w:szCs w:val="20"/>
                <w:lang w:val="en-US" w:eastAsia="en-US"/>
              </w:rPr>
              <w:t>Contractor’s premises</w:t>
            </w:r>
          </w:p>
        </w:tc>
        <w:tc>
          <w:tcPr>
            <w:tcW w:w="1896" w:type="dxa"/>
            <w:shd w:val="clear" w:color="auto" w:fill="auto"/>
            <w:vAlign w:val="center"/>
          </w:tcPr>
          <w:p w14:paraId="35FD77C7" w14:textId="77777777" w:rsidR="006A5A77" w:rsidRPr="000229DB" w:rsidRDefault="006A5A77" w:rsidP="0055749E">
            <w:pPr>
              <w:rPr>
                <w:rFonts w:ascii="Calibri" w:eastAsia="NSimSun" w:hAnsi="Calibri" w:cs="Calibri"/>
                <w:sz w:val="20"/>
                <w:szCs w:val="20"/>
                <w:lang w:val="en-US" w:eastAsia="en-US"/>
              </w:rPr>
            </w:pPr>
            <w:r w:rsidRPr="000229DB">
              <w:rPr>
                <w:rFonts w:ascii="Calibri" w:hAnsi="Calibri" w:cs="Calibri"/>
                <w:sz w:val="20"/>
                <w:szCs w:val="20"/>
                <w:lang w:val="en-US" w:eastAsia="en-US"/>
              </w:rPr>
              <w:t>Inspection of all necessary documents</w:t>
            </w:r>
          </w:p>
        </w:tc>
        <w:tc>
          <w:tcPr>
            <w:tcW w:w="1896" w:type="dxa"/>
            <w:shd w:val="clear" w:color="auto" w:fill="auto"/>
            <w:vAlign w:val="center"/>
          </w:tcPr>
          <w:p w14:paraId="57E8E1BC" w14:textId="77777777" w:rsidR="006A5A77" w:rsidRPr="000229DB" w:rsidRDefault="006A5A77" w:rsidP="0055749E">
            <w:pPr>
              <w:rPr>
                <w:rFonts w:ascii="Calibri" w:eastAsia="NSimSun" w:hAnsi="Calibri" w:cs="Calibri"/>
                <w:sz w:val="20"/>
                <w:szCs w:val="20"/>
                <w:lang w:val="en-US" w:eastAsia="en-US"/>
              </w:rPr>
            </w:pPr>
            <w:r w:rsidRPr="000229DB">
              <w:rPr>
                <w:rFonts w:ascii="Calibri" w:hAnsi="Calibri" w:cs="Calibri"/>
                <w:sz w:val="20"/>
                <w:szCs w:val="20"/>
                <w:lang w:val="en-US" w:eastAsia="en-US"/>
              </w:rPr>
              <w:t>Before works start</w:t>
            </w:r>
          </w:p>
        </w:tc>
        <w:tc>
          <w:tcPr>
            <w:tcW w:w="2590" w:type="dxa"/>
            <w:shd w:val="clear" w:color="auto" w:fill="auto"/>
            <w:vAlign w:val="center"/>
          </w:tcPr>
          <w:p w14:paraId="1C28DE56" w14:textId="77777777" w:rsidR="006A5A77" w:rsidRPr="000229DB" w:rsidRDefault="006A5A77" w:rsidP="0055749E">
            <w:pPr>
              <w:rPr>
                <w:rFonts w:ascii="Calibri" w:eastAsia="NSimSun" w:hAnsi="Calibri" w:cs="Calibri"/>
                <w:sz w:val="20"/>
                <w:szCs w:val="20"/>
                <w:lang w:val="en-US" w:eastAsia="en-US"/>
              </w:rPr>
            </w:pPr>
            <w:r w:rsidRPr="000229DB">
              <w:rPr>
                <w:rFonts w:ascii="Calibri" w:hAnsi="Calibri" w:cs="Calibri"/>
                <w:sz w:val="20"/>
                <w:szCs w:val="20"/>
                <w:lang w:val="en-US" w:eastAsia="en-US"/>
              </w:rPr>
              <w:t>To ensure public awareness</w:t>
            </w:r>
          </w:p>
        </w:tc>
        <w:tc>
          <w:tcPr>
            <w:tcW w:w="1203" w:type="dxa"/>
            <w:shd w:val="clear" w:color="auto" w:fill="auto"/>
            <w:vAlign w:val="center"/>
          </w:tcPr>
          <w:p w14:paraId="66E65870" w14:textId="77777777" w:rsidR="006A5A77" w:rsidRPr="000229DB" w:rsidRDefault="006A5A77" w:rsidP="0055749E">
            <w:pPr>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w:t>
            </w:r>
          </w:p>
        </w:tc>
        <w:tc>
          <w:tcPr>
            <w:tcW w:w="2577" w:type="dxa"/>
            <w:shd w:val="clear" w:color="auto" w:fill="auto"/>
            <w:vAlign w:val="center"/>
          </w:tcPr>
          <w:p w14:paraId="2DDBC0AB" w14:textId="77777777" w:rsidR="006A5A77" w:rsidRPr="000229DB" w:rsidRDefault="006A5A77" w:rsidP="0055749E">
            <w:pPr>
              <w:rPr>
                <w:rFonts w:ascii="Calibri" w:eastAsia="NSimSun" w:hAnsi="Calibri" w:cs="Calibri"/>
                <w:sz w:val="20"/>
                <w:szCs w:val="20"/>
                <w:lang w:val="en-US" w:eastAsia="en-US"/>
              </w:rPr>
            </w:pPr>
            <w:r w:rsidRPr="000229DB">
              <w:rPr>
                <w:rFonts w:ascii="Calibri" w:hAnsi="Calibri" w:cs="Calibri"/>
                <w:sz w:val="20"/>
                <w:szCs w:val="20"/>
                <w:lang w:val="en-US" w:eastAsia="en-US"/>
              </w:rPr>
              <w:t>Contractor; Supervisor of the construction works</w:t>
            </w:r>
          </w:p>
        </w:tc>
      </w:tr>
      <w:tr w:rsidR="006A5A77" w:rsidRPr="000229DB" w14:paraId="51A3E056" w14:textId="77777777" w:rsidTr="0055749E">
        <w:trPr>
          <w:trHeight w:val="68"/>
        </w:trPr>
        <w:tc>
          <w:tcPr>
            <w:tcW w:w="914" w:type="dxa"/>
            <w:vMerge/>
            <w:shd w:val="clear" w:color="auto" w:fill="auto"/>
            <w:vAlign w:val="center"/>
          </w:tcPr>
          <w:p w14:paraId="28101638" w14:textId="77777777" w:rsidR="006A5A77" w:rsidRPr="000229DB" w:rsidRDefault="006A5A77" w:rsidP="0055749E">
            <w:pPr>
              <w:jc w:val="both"/>
              <w:rPr>
                <w:rFonts w:ascii="Calibri" w:eastAsia="NSimSun" w:hAnsi="Calibri" w:cs="Calibri"/>
                <w:sz w:val="20"/>
                <w:szCs w:val="20"/>
                <w:lang w:val="en-US" w:eastAsia="en-US"/>
              </w:rPr>
            </w:pPr>
          </w:p>
        </w:tc>
        <w:tc>
          <w:tcPr>
            <w:tcW w:w="1896" w:type="dxa"/>
            <w:shd w:val="clear" w:color="auto" w:fill="auto"/>
            <w:vAlign w:val="center"/>
          </w:tcPr>
          <w:p w14:paraId="0C312F73" w14:textId="77777777" w:rsidR="006A5A77" w:rsidRPr="000229DB" w:rsidRDefault="006A5A77" w:rsidP="0055749E">
            <w:pPr>
              <w:rPr>
                <w:rFonts w:ascii="Calibri" w:hAnsi="Calibri" w:cs="Calibri"/>
                <w:sz w:val="20"/>
                <w:szCs w:val="20"/>
                <w:lang w:val="en-US" w:eastAsia="en-US"/>
              </w:rPr>
            </w:pPr>
            <w:r w:rsidRPr="000229DB">
              <w:rPr>
                <w:rFonts w:ascii="Calibri" w:hAnsi="Calibri" w:cs="Calibri"/>
                <w:sz w:val="20"/>
                <w:szCs w:val="20"/>
                <w:lang w:val="en-US" w:eastAsia="en-US"/>
              </w:rPr>
              <w:t>Safety measures for workers, employees and visitors</w:t>
            </w:r>
          </w:p>
        </w:tc>
        <w:tc>
          <w:tcPr>
            <w:tcW w:w="1896" w:type="dxa"/>
            <w:shd w:val="clear" w:color="auto" w:fill="auto"/>
            <w:vAlign w:val="center"/>
          </w:tcPr>
          <w:p w14:paraId="55F5FEBB" w14:textId="77777777" w:rsidR="006A5A77" w:rsidRPr="000229DB" w:rsidRDefault="006A5A77" w:rsidP="0055749E">
            <w:pPr>
              <w:rPr>
                <w:rFonts w:ascii="Calibri" w:hAnsi="Calibri" w:cs="Calibri"/>
                <w:sz w:val="20"/>
                <w:szCs w:val="20"/>
                <w:lang w:val="en-US" w:eastAsia="en-US"/>
              </w:rPr>
            </w:pPr>
            <w:r w:rsidRPr="000229DB">
              <w:rPr>
                <w:rFonts w:ascii="Calibri" w:hAnsi="Calibri" w:cs="Calibri"/>
                <w:sz w:val="20"/>
                <w:szCs w:val="20"/>
                <w:lang w:val="en-US" w:eastAsia="en-US"/>
              </w:rPr>
              <w:t xml:space="preserve">On site </w:t>
            </w:r>
          </w:p>
        </w:tc>
        <w:tc>
          <w:tcPr>
            <w:tcW w:w="1896" w:type="dxa"/>
            <w:shd w:val="clear" w:color="auto" w:fill="auto"/>
            <w:vAlign w:val="center"/>
          </w:tcPr>
          <w:p w14:paraId="593A2F5D" w14:textId="77777777" w:rsidR="006A5A77" w:rsidRPr="000229DB" w:rsidRDefault="006A5A77" w:rsidP="0055749E">
            <w:pPr>
              <w:rPr>
                <w:rFonts w:ascii="Calibri" w:hAnsi="Calibri" w:cs="Calibri"/>
                <w:sz w:val="20"/>
                <w:szCs w:val="20"/>
                <w:lang w:val="en-US" w:eastAsia="en-US"/>
              </w:rPr>
            </w:pPr>
            <w:r w:rsidRPr="000229DB">
              <w:rPr>
                <w:rFonts w:ascii="Calibri" w:hAnsi="Calibri" w:cs="Calibri"/>
                <w:sz w:val="20"/>
                <w:szCs w:val="20"/>
                <w:lang w:val="en-US" w:eastAsia="en-US"/>
              </w:rPr>
              <w:t xml:space="preserve">Visual checks and reporting </w:t>
            </w:r>
          </w:p>
        </w:tc>
        <w:tc>
          <w:tcPr>
            <w:tcW w:w="1896" w:type="dxa"/>
            <w:shd w:val="clear" w:color="auto" w:fill="auto"/>
            <w:vAlign w:val="center"/>
          </w:tcPr>
          <w:p w14:paraId="2837DE0D" w14:textId="77777777" w:rsidR="006A5A77" w:rsidRPr="000229DB" w:rsidRDefault="006A5A77" w:rsidP="0055749E">
            <w:pPr>
              <w:rPr>
                <w:rFonts w:ascii="Calibri" w:hAnsi="Calibri" w:cs="Calibri"/>
                <w:sz w:val="20"/>
                <w:szCs w:val="20"/>
                <w:lang w:val="en-US" w:eastAsia="en-US"/>
              </w:rPr>
            </w:pPr>
            <w:r w:rsidRPr="000229DB">
              <w:rPr>
                <w:rFonts w:ascii="Calibri" w:hAnsi="Calibri" w:cs="Calibri"/>
                <w:sz w:val="20"/>
                <w:szCs w:val="20"/>
                <w:lang w:val="en-US" w:eastAsia="en-US"/>
              </w:rPr>
              <w:t xml:space="preserve">Before works start </w:t>
            </w:r>
          </w:p>
        </w:tc>
        <w:tc>
          <w:tcPr>
            <w:tcW w:w="2590" w:type="dxa"/>
            <w:shd w:val="clear" w:color="auto" w:fill="auto"/>
            <w:vAlign w:val="center"/>
          </w:tcPr>
          <w:p w14:paraId="024E5558" w14:textId="77777777" w:rsidR="006A5A77" w:rsidRPr="000229DB" w:rsidRDefault="006A5A77" w:rsidP="0055749E">
            <w:pPr>
              <w:rPr>
                <w:rFonts w:ascii="Calibri" w:hAnsi="Calibri" w:cs="Calibri"/>
                <w:sz w:val="20"/>
                <w:szCs w:val="20"/>
                <w:lang w:val="en-US" w:eastAsia="en-US"/>
              </w:rPr>
            </w:pPr>
            <w:r w:rsidRPr="000229DB">
              <w:rPr>
                <w:rFonts w:ascii="Calibri" w:hAnsi="Calibri" w:cs="Calibri"/>
                <w:sz w:val="20"/>
                <w:szCs w:val="20"/>
                <w:lang w:val="en-US" w:eastAsia="en-US"/>
              </w:rPr>
              <w:t>To prevent health and safety risks – mechanical injures and to provide safe access and mobility</w:t>
            </w:r>
          </w:p>
        </w:tc>
        <w:tc>
          <w:tcPr>
            <w:tcW w:w="1203" w:type="dxa"/>
            <w:shd w:val="clear" w:color="auto" w:fill="auto"/>
            <w:vAlign w:val="center"/>
          </w:tcPr>
          <w:p w14:paraId="122CC26D" w14:textId="77777777" w:rsidR="006A5A77" w:rsidRPr="000229DB" w:rsidRDefault="006A5A77" w:rsidP="0055749E">
            <w:pPr>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w:t>
            </w:r>
          </w:p>
        </w:tc>
        <w:tc>
          <w:tcPr>
            <w:tcW w:w="2577" w:type="dxa"/>
            <w:shd w:val="clear" w:color="auto" w:fill="auto"/>
            <w:vAlign w:val="center"/>
          </w:tcPr>
          <w:p w14:paraId="5A2B7E94" w14:textId="77777777" w:rsidR="006A5A77" w:rsidRPr="000229DB" w:rsidRDefault="006A5A77" w:rsidP="0055749E">
            <w:pPr>
              <w:rPr>
                <w:rFonts w:ascii="Calibri" w:hAnsi="Calibri" w:cs="Calibri"/>
                <w:sz w:val="20"/>
                <w:szCs w:val="20"/>
                <w:lang w:val="en-US" w:eastAsia="en-US"/>
              </w:rPr>
            </w:pPr>
            <w:r w:rsidRPr="000229DB">
              <w:rPr>
                <w:rFonts w:ascii="Calibri" w:hAnsi="Calibri" w:cs="Calibri"/>
                <w:sz w:val="20"/>
                <w:szCs w:val="20"/>
                <w:lang w:val="en-US" w:eastAsia="en-US"/>
              </w:rPr>
              <w:t>Contractor, Supervisor of the construction works</w:t>
            </w:r>
          </w:p>
        </w:tc>
      </w:tr>
      <w:tr w:rsidR="006A5A77" w:rsidRPr="000229DB" w14:paraId="6F88F606" w14:textId="77777777" w:rsidTr="0055749E">
        <w:trPr>
          <w:trHeight w:val="68"/>
        </w:trPr>
        <w:tc>
          <w:tcPr>
            <w:tcW w:w="914" w:type="dxa"/>
            <w:vMerge w:val="restart"/>
            <w:shd w:val="clear" w:color="auto" w:fill="auto"/>
            <w:textDirection w:val="btLr"/>
            <w:vAlign w:val="center"/>
          </w:tcPr>
          <w:p w14:paraId="16E224A7" w14:textId="77777777" w:rsidR="006A5A77" w:rsidRPr="000229DB" w:rsidRDefault="006A5A77" w:rsidP="0055749E">
            <w:pPr>
              <w:ind w:left="113" w:right="113"/>
              <w:jc w:val="center"/>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 xml:space="preserve">During activity </w:t>
            </w:r>
            <w:r w:rsidRPr="000229DB">
              <w:rPr>
                <w:rFonts w:ascii="Calibri" w:eastAsia="NSimSun" w:hAnsi="Calibri" w:cs="Calibri"/>
                <w:b/>
                <w:sz w:val="20"/>
                <w:szCs w:val="20"/>
                <w:lang w:val="en-US" w:eastAsia="en-US"/>
              </w:rPr>
              <w:t>implementation</w:t>
            </w:r>
          </w:p>
        </w:tc>
        <w:tc>
          <w:tcPr>
            <w:tcW w:w="1896" w:type="dxa"/>
            <w:shd w:val="clear" w:color="auto" w:fill="auto"/>
            <w:vAlign w:val="center"/>
          </w:tcPr>
          <w:p w14:paraId="7CA4D33C" w14:textId="77777777" w:rsidR="006A5A77" w:rsidRPr="000229DB" w:rsidRDefault="006A5A77" w:rsidP="0055749E">
            <w:pPr>
              <w:rPr>
                <w:rFonts w:ascii="Calibri" w:hAnsi="Calibri" w:cs="Calibri"/>
                <w:sz w:val="20"/>
                <w:szCs w:val="20"/>
                <w:lang w:val="en-US" w:eastAsia="en-US"/>
              </w:rPr>
            </w:pPr>
            <w:r w:rsidRPr="000229DB">
              <w:rPr>
                <w:rFonts w:ascii="Calibri" w:hAnsi="Calibri" w:cs="Calibri"/>
                <w:sz w:val="20"/>
                <w:szCs w:val="20"/>
                <w:lang w:val="en-US" w:eastAsia="en-US"/>
              </w:rPr>
              <w:t xml:space="preserve">Safe traffic flow </w:t>
            </w:r>
          </w:p>
        </w:tc>
        <w:tc>
          <w:tcPr>
            <w:tcW w:w="1896" w:type="dxa"/>
            <w:shd w:val="clear" w:color="auto" w:fill="auto"/>
            <w:vAlign w:val="center"/>
          </w:tcPr>
          <w:p w14:paraId="5A48AA51" w14:textId="77777777" w:rsidR="006A5A77" w:rsidRPr="000229DB" w:rsidRDefault="006A5A77" w:rsidP="0055749E">
            <w:pPr>
              <w:rPr>
                <w:rFonts w:ascii="Calibri" w:eastAsia="NSimSun" w:hAnsi="Calibri" w:cs="Calibri"/>
                <w:sz w:val="20"/>
                <w:szCs w:val="20"/>
                <w:lang w:val="en-US" w:eastAsia="en-US"/>
              </w:rPr>
            </w:pPr>
            <w:r w:rsidRPr="000229DB">
              <w:rPr>
                <w:rFonts w:ascii="Calibri" w:hAnsi="Calibri" w:cs="Calibri"/>
                <w:sz w:val="20"/>
                <w:szCs w:val="20"/>
                <w:lang w:val="en-US" w:eastAsia="en-US"/>
              </w:rPr>
              <w:t xml:space="preserve">On site </w:t>
            </w:r>
          </w:p>
        </w:tc>
        <w:tc>
          <w:tcPr>
            <w:tcW w:w="1896" w:type="dxa"/>
            <w:shd w:val="clear" w:color="auto" w:fill="auto"/>
            <w:vAlign w:val="center"/>
          </w:tcPr>
          <w:p w14:paraId="30BAD9A4" w14:textId="77777777" w:rsidR="006A5A77" w:rsidRPr="000229DB" w:rsidRDefault="006A5A77" w:rsidP="0055749E">
            <w:pPr>
              <w:rPr>
                <w:rFonts w:ascii="Calibri" w:eastAsia="NSimSun" w:hAnsi="Calibri" w:cs="Calibri"/>
                <w:sz w:val="20"/>
                <w:szCs w:val="20"/>
                <w:lang w:val="en-US" w:eastAsia="en-US"/>
              </w:rPr>
            </w:pPr>
            <w:r w:rsidRPr="000229DB">
              <w:rPr>
                <w:rFonts w:ascii="Calibri" w:hAnsi="Calibri" w:cs="Calibri"/>
                <w:sz w:val="20"/>
                <w:szCs w:val="20"/>
                <w:lang w:val="en-US" w:eastAsia="en-US"/>
              </w:rPr>
              <w:t xml:space="preserve">Visual checks and reporting </w:t>
            </w:r>
          </w:p>
        </w:tc>
        <w:tc>
          <w:tcPr>
            <w:tcW w:w="1896" w:type="dxa"/>
            <w:shd w:val="clear" w:color="auto" w:fill="auto"/>
            <w:vAlign w:val="center"/>
          </w:tcPr>
          <w:p w14:paraId="0B3C37DB" w14:textId="77777777" w:rsidR="006A5A77" w:rsidRPr="000229DB" w:rsidRDefault="006A5A77" w:rsidP="0055749E">
            <w:pPr>
              <w:rPr>
                <w:rFonts w:ascii="Calibri" w:eastAsia="NSimSun" w:hAnsi="Calibri" w:cs="Calibri"/>
                <w:sz w:val="20"/>
                <w:szCs w:val="20"/>
                <w:lang w:val="en-US" w:eastAsia="en-US"/>
              </w:rPr>
            </w:pPr>
            <w:r w:rsidRPr="000229DB">
              <w:rPr>
                <w:rFonts w:ascii="Calibri" w:hAnsi="Calibri" w:cs="Calibri"/>
                <w:sz w:val="20"/>
                <w:szCs w:val="20"/>
                <w:lang w:val="en-US" w:eastAsia="en-US"/>
              </w:rPr>
              <w:t>During equipment delivery and works along the road</w:t>
            </w:r>
          </w:p>
        </w:tc>
        <w:tc>
          <w:tcPr>
            <w:tcW w:w="2590" w:type="dxa"/>
            <w:shd w:val="clear" w:color="auto" w:fill="auto"/>
            <w:vAlign w:val="center"/>
          </w:tcPr>
          <w:p w14:paraId="203786C8" w14:textId="77777777" w:rsidR="006A5A77" w:rsidRPr="000229DB" w:rsidRDefault="006A5A77" w:rsidP="0055749E">
            <w:pPr>
              <w:rPr>
                <w:rFonts w:ascii="Calibri" w:eastAsia="NSimSun" w:hAnsi="Calibri" w:cs="Calibri"/>
                <w:sz w:val="20"/>
                <w:szCs w:val="20"/>
                <w:lang w:val="en-US" w:eastAsia="en-US"/>
              </w:rPr>
            </w:pPr>
            <w:r w:rsidRPr="000229DB">
              <w:rPr>
                <w:rFonts w:ascii="Calibri" w:hAnsi="Calibri" w:cs="Calibri"/>
                <w:sz w:val="20"/>
                <w:szCs w:val="20"/>
                <w:lang w:val="en-US" w:eastAsia="en-US"/>
              </w:rPr>
              <w:t xml:space="preserve">To ensure coordinated traffic flow </w:t>
            </w:r>
          </w:p>
        </w:tc>
        <w:tc>
          <w:tcPr>
            <w:tcW w:w="1203" w:type="dxa"/>
            <w:shd w:val="clear" w:color="auto" w:fill="auto"/>
            <w:vAlign w:val="center"/>
          </w:tcPr>
          <w:p w14:paraId="0D3A5F4E" w14:textId="77777777" w:rsidR="006A5A77" w:rsidRPr="000229DB" w:rsidRDefault="006A5A77" w:rsidP="0055749E">
            <w:pPr>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w:t>
            </w:r>
          </w:p>
        </w:tc>
        <w:tc>
          <w:tcPr>
            <w:tcW w:w="2577" w:type="dxa"/>
            <w:shd w:val="clear" w:color="auto" w:fill="auto"/>
            <w:vAlign w:val="center"/>
          </w:tcPr>
          <w:p w14:paraId="1366F31A" w14:textId="77777777" w:rsidR="006A5A77" w:rsidRPr="000229DB" w:rsidRDefault="006A5A77" w:rsidP="0055749E">
            <w:pPr>
              <w:rPr>
                <w:rFonts w:ascii="Calibri" w:eastAsia="NSimSun" w:hAnsi="Calibri" w:cs="Calibri"/>
                <w:sz w:val="20"/>
                <w:szCs w:val="20"/>
                <w:lang w:val="en-US" w:eastAsia="en-US"/>
              </w:rPr>
            </w:pPr>
            <w:r w:rsidRPr="000229DB">
              <w:rPr>
                <w:rFonts w:ascii="Calibri" w:hAnsi="Calibri" w:cs="Calibri"/>
                <w:sz w:val="20"/>
                <w:szCs w:val="20"/>
                <w:lang w:val="en-US" w:eastAsia="en-US"/>
              </w:rPr>
              <w:t>Contractor, Supervisor of the construction works</w:t>
            </w:r>
          </w:p>
        </w:tc>
      </w:tr>
      <w:tr w:rsidR="006A5A77" w:rsidRPr="000229DB" w14:paraId="400C4A2B" w14:textId="77777777" w:rsidTr="0055749E">
        <w:trPr>
          <w:trHeight w:val="68"/>
        </w:trPr>
        <w:tc>
          <w:tcPr>
            <w:tcW w:w="914" w:type="dxa"/>
            <w:vMerge/>
            <w:shd w:val="clear" w:color="auto" w:fill="auto"/>
            <w:textDirection w:val="btLr"/>
            <w:vAlign w:val="center"/>
          </w:tcPr>
          <w:p w14:paraId="74532C41" w14:textId="77777777" w:rsidR="006A5A77" w:rsidRPr="000229DB" w:rsidRDefault="006A5A77" w:rsidP="0055749E">
            <w:pPr>
              <w:ind w:left="113" w:right="113"/>
              <w:jc w:val="both"/>
              <w:rPr>
                <w:rFonts w:ascii="Calibri" w:eastAsia="NSimSun" w:hAnsi="Calibri" w:cs="Calibri"/>
                <w:sz w:val="20"/>
                <w:szCs w:val="20"/>
                <w:lang w:val="en-US" w:eastAsia="en-US"/>
              </w:rPr>
            </w:pPr>
          </w:p>
        </w:tc>
        <w:tc>
          <w:tcPr>
            <w:tcW w:w="1896" w:type="dxa"/>
            <w:shd w:val="clear" w:color="auto" w:fill="auto"/>
            <w:vAlign w:val="center"/>
          </w:tcPr>
          <w:p w14:paraId="35D59EFE" w14:textId="77777777" w:rsidR="006A5A77" w:rsidRPr="000229DB" w:rsidRDefault="006A5A77" w:rsidP="0055749E">
            <w:pPr>
              <w:rPr>
                <w:rFonts w:ascii="Calibri" w:hAnsi="Calibri" w:cs="Calibri"/>
                <w:sz w:val="20"/>
                <w:szCs w:val="20"/>
                <w:lang w:val="en-US" w:eastAsia="en-US"/>
              </w:rPr>
            </w:pPr>
            <w:r w:rsidRPr="000229DB">
              <w:rPr>
                <w:rFonts w:ascii="Calibri" w:hAnsi="Calibri" w:cs="Calibri"/>
                <w:sz w:val="20"/>
                <w:szCs w:val="20"/>
                <w:lang w:val="en-US" w:eastAsia="en-US"/>
              </w:rPr>
              <w:t xml:space="preserve">Work safety </w:t>
            </w:r>
          </w:p>
        </w:tc>
        <w:tc>
          <w:tcPr>
            <w:tcW w:w="1896" w:type="dxa"/>
            <w:shd w:val="clear" w:color="auto" w:fill="auto"/>
            <w:vAlign w:val="center"/>
          </w:tcPr>
          <w:p w14:paraId="5F4146F8" w14:textId="77777777" w:rsidR="006A5A77" w:rsidRPr="000229DB" w:rsidRDefault="006A5A77" w:rsidP="0055749E">
            <w:pPr>
              <w:rPr>
                <w:rFonts w:ascii="Calibri" w:hAnsi="Calibri" w:cs="Calibri"/>
                <w:sz w:val="20"/>
                <w:szCs w:val="20"/>
                <w:lang w:val="en-US" w:eastAsia="en-US"/>
              </w:rPr>
            </w:pPr>
            <w:r w:rsidRPr="000229DB">
              <w:rPr>
                <w:rFonts w:ascii="Calibri" w:hAnsi="Calibri" w:cs="Calibri"/>
                <w:sz w:val="20"/>
                <w:szCs w:val="20"/>
                <w:lang w:val="en-US" w:eastAsia="en-US"/>
              </w:rPr>
              <w:t xml:space="preserve">On site </w:t>
            </w:r>
          </w:p>
        </w:tc>
        <w:tc>
          <w:tcPr>
            <w:tcW w:w="1896" w:type="dxa"/>
            <w:shd w:val="clear" w:color="auto" w:fill="auto"/>
            <w:vAlign w:val="center"/>
          </w:tcPr>
          <w:p w14:paraId="664C89FC" w14:textId="77777777" w:rsidR="006A5A77" w:rsidRPr="000229DB" w:rsidRDefault="006A5A77" w:rsidP="0055749E">
            <w:pPr>
              <w:rPr>
                <w:rFonts w:ascii="Calibri" w:hAnsi="Calibri" w:cs="Calibri"/>
                <w:sz w:val="20"/>
                <w:szCs w:val="20"/>
                <w:lang w:val="en-US" w:eastAsia="en-US"/>
              </w:rPr>
            </w:pPr>
            <w:r w:rsidRPr="000229DB">
              <w:rPr>
                <w:rFonts w:ascii="Calibri" w:hAnsi="Calibri" w:cs="Calibri"/>
                <w:sz w:val="20"/>
                <w:szCs w:val="20"/>
                <w:lang w:val="en-US" w:eastAsia="en-US"/>
              </w:rPr>
              <w:t>Visual checks and reporting;</w:t>
            </w:r>
          </w:p>
          <w:p w14:paraId="215665FC" w14:textId="77777777" w:rsidR="006A5A77" w:rsidRPr="000229DB" w:rsidRDefault="006A5A77" w:rsidP="0055749E">
            <w:pPr>
              <w:rPr>
                <w:rFonts w:ascii="Calibri" w:hAnsi="Calibri" w:cs="Calibri"/>
                <w:sz w:val="20"/>
                <w:szCs w:val="20"/>
                <w:lang w:val="en-US" w:eastAsia="en-US"/>
              </w:rPr>
            </w:pPr>
            <w:r w:rsidRPr="000229DB">
              <w:rPr>
                <w:rFonts w:ascii="Calibri" w:hAnsi="Calibri" w:cs="Calibri"/>
                <w:sz w:val="20"/>
                <w:szCs w:val="20"/>
                <w:lang w:val="en-US" w:eastAsia="en-US"/>
              </w:rPr>
              <w:t>Unannounced inspections during work</w:t>
            </w:r>
          </w:p>
        </w:tc>
        <w:tc>
          <w:tcPr>
            <w:tcW w:w="1896" w:type="dxa"/>
            <w:shd w:val="clear" w:color="auto" w:fill="auto"/>
            <w:vAlign w:val="center"/>
          </w:tcPr>
          <w:p w14:paraId="0A933B6F" w14:textId="77777777" w:rsidR="006A5A77" w:rsidRPr="000229DB" w:rsidRDefault="006A5A77" w:rsidP="0055749E">
            <w:pPr>
              <w:rPr>
                <w:rFonts w:ascii="Calibri" w:hAnsi="Calibri" w:cs="Calibri"/>
                <w:sz w:val="20"/>
                <w:szCs w:val="20"/>
                <w:lang w:val="en-US" w:eastAsia="en-US"/>
              </w:rPr>
            </w:pPr>
            <w:r w:rsidRPr="000229DB">
              <w:rPr>
                <w:rFonts w:ascii="Calibri" w:hAnsi="Calibri" w:cs="Calibri"/>
                <w:sz w:val="20"/>
                <w:szCs w:val="20"/>
                <w:lang w:val="en-US" w:eastAsia="en-US"/>
              </w:rPr>
              <w:t>Unannounced controls during work</w:t>
            </w:r>
          </w:p>
        </w:tc>
        <w:tc>
          <w:tcPr>
            <w:tcW w:w="2590" w:type="dxa"/>
            <w:shd w:val="clear" w:color="auto" w:fill="auto"/>
            <w:vAlign w:val="center"/>
          </w:tcPr>
          <w:p w14:paraId="4D5BBE5B" w14:textId="77777777" w:rsidR="006A5A77" w:rsidRPr="000229DB" w:rsidRDefault="006A5A77" w:rsidP="0055749E">
            <w:pPr>
              <w:rPr>
                <w:rFonts w:ascii="Calibri" w:hAnsi="Calibri" w:cs="Calibri"/>
                <w:sz w:val="20"/>
                <w:szCs w:val="20"/>
                <w:lang w:val="en-US" w:eastAsia="en-US"/>
              </w:rPr>
            </w:pPr>
            <w:r w:rsidRPr="000229DB">
              <w:rPr>
                <w:rFonts w:ascii="Calibri" w:hAnsi="Calibri" w:cs="Calibri"/>
                <w:sz w:val="20"/>
                <w:szCs w:val="20"/>
                <w:lang w:val="en-US" w:eastAsia="en-US"/>
              </w:rPr>
              <w:t>To prevent health and safety risks – mechanical injures and to provide safe access and mobility</w:t>
            </w:r>
          </w:p>
        </w:tc>
        <w:tc>
          <w:tcPr>
            <w:tcW w:w="1203" w:type="dxa"/>
            <w:shd w:val="clear" w:color="auto" w:fill="auto"/>
            <w:vAlign w:val="center"/>
          </w:tcPr>
          <w:p w14:paraId="53A28944" w14:textId="77777777" w:rsidR="006A5A77" w:rsidRPr="000229DB" w:rsidRDefault="006A5A77" w:rsidP="0055749E">
            <w:pPr>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w:t>
            </w:r>
          </w:p>
        </w:tc>
        <w:tc>
          <w:tcPr>
            <w:tcW w:w="2577" w:type="dxa"/>
            <w:shd w:val="clear" w:color="auto" w:fill="auto"/>
            <w:vAlign w:val="center"/>
          </w:tcPr>
          <w:p w14:paraId="1D78D83C" w14:textId="77777777" w:rsidR="006A5A77" w:rsidRPr="000229DB" w:rsidRDefault="006A5A77" w:rsidP="0055749E">
            <w:pPr>
              <w:rPr>
                <w:rFonts w:ascii="Calibri" w:hAnsi="Calibri" w:cs="Calibri"/>
                <w:sz w:val="20"/>
                <w:szCs w:val="20"/>
                <w:lang w:val="en-US" w:eastAsia="en-US"/>
              </w:rPr>
            </w:pPr>
            <w:r w:rsidRPr="000229DB">
              <w:rPr>
                <w:rFonts w:ascii="Calibri" w:hAnsi="Calibri" w:cs="Calibri"/>
                <w:sz w:val="20"/>
                <w:szCs w:val="20"/>
                <w:lang w:val="en-US" w:eastAsia="en-US"/>
              </w:rPr>
              <w:t>Contractor, Supervisor of the construction works,</w:t>
            </w:r>
            <w:r w:rsidRPr="000229DB">
              <w:rPr>
                <w:rFonts w:ascii="Calibri" w:eastAsia="NSimSun" w:hAnsi="Calibri" w:cs="Calibri"/>
                <w:sz w:val="20"/>
                <w:szCs w:val="20"/>
                <w:lang w:val="en-US" w:eastAsia="en-US"/>
              </w:rPr>
              <w:t xml:space="preserve">  Contract Manager and Commission for Technical Acceptance of Sub-projects</w:t>
            </w:r>
          </w:p>
        </w:tc>
      </w:tr>
      <w:tr w:rsidR="006A5A77" w:rsidRPr="000229DB" w14:paraId="7AFDB0B5" w14:textId="77777777" w:rsidTr="0055749E">
        <w:trPr>
          <w:trHeight w:val="68"/>
        </w:trPr>
        <w:tc>
          <w:tcPr>
            <w:tcW w:w="914" w:type="dxa"/>
            <w:vMerge/>
            <w:shd w:val="clear" w:color="auto" w:fill="auto"/>
            <w:textDirection w:val="btLr"/>
            <w:vAlign w:val="center"/>
          </w:tcPr>
          <w:p w14:paraId="32861B54" w14:textId="77777777" w:rsidR="006A5A77" w:rsidRPr="000229DB" w:rsidRDefault="006A5A77" w:rsidP="0055749E">
            <w:pPr>
              <w:ind w:left="113" w:right="113"/>
              <w:jc w:val="both"/>
              <w:rPr>
                <w:rFonts w:ascii="Calibri" w:eastAsia="NSimSun" w:hAnsi="Calibri" w:cs="Calibri"/>
                <w:sz w:val="20"/>
                <w:szCs w:val="20"/>
                <w:lang w:val="en-US" w:eastAsia="en-US"/>
              </w:rPr>
            </w:pPr>
          </w:p>
        </w:tc>
        <w:tc>
          <w:tcPr>
            <w:tcW w:w="1896" w:type="dxa"/>
            <w:shd w:val="clear" w:color="auto" w:fill="auto"/>
            <w:vAlign w:val="center"/>
          </w:tcPr>
          <w:p w14:paraId="5DD338D6" w14:textId="77777777" w:rsidR="006A5A77" w:rsidRPr="000229DB" w:rsidRDefault="006A5A77" w:rsidP="0055749E">
            <w:pPr>
              <w:rPr>
                <w:rFonts w:ascii="Calibri" w:hAnsi="Calibri" w:cs="Calibri"/>
                <w:sz w:val="20"/>
                <w:szCs w:val="20"/>
                <w:lang w:val="en-US" w:eastAsia="en-US"/>
              </w:rPr>
            </w:pPr>
            <w:r w:rsidRPr="000229DB">
              <w:rPr>
                <w:rFonts w:ascii="Calibri" w:hAnsi="Calibri" w:cs="Calibri"/>
                <w:sz w:val="20"/>
                <w:szCs w:val="20"/>
                <w:lang w:val="en-US" w:eastAsia="en-US"/>
              </w:rPr>
              <w:t>Site is well organized: fences, warnings, sign postage in place, as needed</w:t>
            </w:r>
            <w:r w:rsidRPr="000229DB">
              <w:rPr>
                <w:lang w:val="en-US" w:eastAsia="en-US"/>
              </w:rPr>
              <w:t>.</w:t>
            </w:r>
          </w:p>
        </w:tc>
        <w:tc>
          <w:tcPr>
            <w:tcW w:w="1896" w:type="dxa"/>
            <w:shd w:val="clear" w:color="auto" w:fill="auto"/>
            <w:vAlign w:val="center"/>
          </w:tcPr>
          <w:p w14:paraId="0B3842FC" w14:textId="77777777" w:rsidR="006A5A77" w:rsidRPr="000229DB" w:rsidRDefault="006A5A77" w:rsidP="0055749E">
            <w:pPr>
              <w:rPr>
                <w:rFonts w:ascii="Calibri" w:hAnsi="Calibri" w:cs="Calibri"/>
                <w:sz w:val="20"/>
                <w:szCs w:val="20"/>
                <w:lang w:val="en-US" w:eastAsia="en-US"/>
              </w:rPr>
            </w:pPr>
            <w:r w:rsidRPr="000229DB">
              <w:rPr>
                <w:rFonts w:ascii="Calibri" w:hAnsi="Calibri" w:cs="Calibri"/>
                <w:sz w:val="20"/>
                <w:szCs w:val="20"/>
                <w:lang w:val="en-US" w:eastAsia="en-US"/>
              </w:rPr>
              <w:t>On site</w:t>
            </w:r>
          </w:p>
        </w:tc>
        <w:tc>
          <w:tcPr>
            <w:tcW w:w="1896" w:type="dxa"/>
            <w:shd w:val="clear" w:color="auto" w:fill="auto"/>
            <w:vAlign w:val="center"/>
          </w:tcPr>
          <w:p w14:paraId="086E7DD7" w14:textId="77777777" w:rsidR="006A5A77" w:rsidRPr="000229DB" w:rsidRDefault="006A5A77" w:rsidP="0055749E">
            <w:pPr>
              <w:rPr>
                <w:rFonts w:ascii="Calibri" w:hAnsi="Calibri" w:cs="Calibri"/>
                <w:sz w:val="20"/>
                <w:szCs w:val="20"/>
                <w:lang w:val="en-US" w:eastAsia="en-US"/>
              </w:rPr>
            </w:pPr>
            <w:r w:rsidRPr="000229DB">
              <w:rPr>
                <w:rFonts w:ascii="Calibri" w:hAnsi="Calibri" w:cs="Calibri"/>
                <w:sz w:val="20"/>
                <w:szCs w:val="20"/>
                <w:lang w:val="en-US" w:eastAsia="en-US"/>
              </w:rPr>
              <w:t xml:space="preserve">Inspection </w:t>
            </w:r>
          </w:p>
        </w:tc>
        <w:tc>
          <w:tcPr>
            <w:tcW w:w="1896" w:type="dxa"/>
            <w:shd w:val="clear" w:color="auto" w:fill="auto"/>
            <w:vAlign w:val="center"/>
          </w:tcPr>
          <w:p w14:paraId="11DE4EBD" w14:textId="77777777" w:rsidR="006A5A77" w:rsidRPr="000229DB" w:rsidRDefault="006A5A77" w:rsidP="0055749E">
            <w:pPr>
              <w:rPr>
                <w:rFonts w:ascii="Calibri" w:hAnsi="Calibri" w:cs="Calibri"/>
                <w:sz w:val="20"/>
                <w:szCs w:val="20"/>
                <w:lang w:val="en-US" w:eastAsia="en-US"/>
              </w:rPr>
            </w:pPr>
            <w:r w:rsidRPr="000229DB">
              <w:rPr>
                <w:rFonts w:ascii="Calibri" w:hAnsi="Calibri" w:cs="Calibri"/>
                <w:sz w:val="20"/>
                <w:szCs w:val="20"/>
                <w:lang w:val="en-US" w:eastAsia="en-US"/>
              </w:rPr>
              <w:t>Unannounced controls during work</w:t>
            </w:r>
          </w:p>
        </w:tc>
        <w:tc>
          <w:tcPr>
            <w:tcW w:w="2590" w:type="dxa"/>
            <w:shd w:val="clear" w:color="auto" w:fill="auto"/>
            <w:vAlign w:val="center"/>
          </w:tcPr>
          <w:p w14:paraId="187F73E4" w14:textId="77777777" w:rsidR="006A5A77" w:rsidRPr="000229DB" w:rsidRDefault="006A5A77" w:rsidP="0055749E">
            <w:pPr>
              <w:rPr>
                <w:rFonts w:ascii="Calibri" w:hAnsi="Calibri" w:cs="Calibri"/>
                <w:sz w:val="20"/>
                <w:szCs w:val="20"/>
                <w:lang w:val="en-US" w:eastAsia="en-US"/>
              </w:rPr>
            </w:pPr>
            <w:r w:rsidRPr="000229DB">
              <w:rPr>
                <w:rFonts w:ascii="Calibri" w:hAnsi="Calibri" w:cs="Calibri"/>
                <w:sz w:val="20"/>
                <w:szCs w:val="20"/>
                <w:lang w:val="en-US" w:eastAsia="en-US"/>
              </w:rPr>
              <w:t>To prevent accidents</w:t>
            </w:r>
          </w:p>
        </w:tc>
        <w:tc>
          <w:tcPr>
            <w:tcW w:w="1203" w:type="dxa"/>
            <w:shd w:val="clear" w:color="auto" w:fill="auto"/>
            <w:vAlign w:val="center"/>
          </w:tcPr>
          <w:p w14:paraId="6C8DB363" w14:textId="77777777" w:rsidR="006A5A77" w:rsidRPr="000229DB" w:rsidRDefault="006A5A77" w:rsidP="0055749E">
            <w:pPr>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w:t>
            </w:r>
          </w:p>
        </w:tc>
        <w:tc>
          <w:tcPr>
            <w:tcW w:w="2577" w:type="dxa"/>
            <w:shd w:val="clear" w:color="auto" w:fill="auto"/>
            <w:vAlign w:val="center"/>
          </w:tcPr>
          <w:p w14:paraId="1327DAB3" w14:textId="77777777" w:rsidR="006A5A77" w:rsidRPr="000229DB" w:rsidRDefault="006A5A77" w:rsidP="0055749E">
            <w:pPr>
              <w:rPr>
                <w:rFonts w:ascii="Calibri" w:hAnsi="Calibri" w:cs="Calibri"/>
                <w:sz w:val="20"/>
                <w:szCs w:val="20"/>
                <w:lang w:val="en-US" w:eastAsia="en-US"/>
              </w:rPr>
            </w:pPr>
            <w:r w:rsidRPr="000229DB">
              <w:rPr>
                <w:rFonts w:ascii="Calibri" w:hAnsi="Calibri" w:cs="Calibri"/>
                <w:sz w:val="20"/>
                <w:szCs w:val="20"/>
                <w:lang w:val="en-US" w:eastAsia="en-US"/>
              </w:rPr>
              <w:t>Contractor, Supervisor of the construction works,</w:t>
            </w:r>
            <w:r w:rsidRPr="000229DB">
              <w:rPr>
                <w:rFonts w:ascii="Calibri" w:eastAsia="NSimSun" w:hAnsi="Calibri" w:cs="Calibri"/>
                <w:sz w:val="20"/>
                <w:szCs w:val="20"/>
                <w:lang w:val="en-US" w:eastAsia="en-US"/>
              </w:rPr>
              <w:t xml:space="preserve">  Contract Manager and Commission for Technical Acceptance of Sub-projects</w:t>
            </w:r>
          </w:p>
        </w:tc>
      </w:tr>
      <w:tr w:rsidR="006A5A77" w:rsidRPr="000229DB" w14:paraId="68C20C38" w14:textId="77777777" w:rsidTr="0055749E">
        <w:trPr>
          <w:trHeight w:val="68"/>
        </w:trPr>
        <w:tc>
          <w:tcPr>
            <w:tcW w:w="914" w:type="dxa"/>
            <w:vMerge/>
            <w:shd w:val="clear" w:color="auto" w:fill="auto"/>
            <w:textDirection w:val="btLr"/>
            <w:vAlign w:val="center"/>
          </w:tcPr>
          <w:p w14:paraId="71710BFB" w14:textId="77777777" w:rsidR="006A5A77" w:rsidRPr="000229DB" w:rsidRDefault="006A5A77" w:rsidP="0055749E">
            <w:pPr>
              <w:ind w:left="113" w:right="113"/>
              <w:jc w:val="both"/>
              <w:rPr>
                <w:rFonts w:ascii="Calibri" w:eastAsia="NSimSun" w:hAnsi="Calibri" w:cs="Calibri"/>
                <w:sz w:val="20"/>
                <w:szCs w:val="20"/>
                <w:lang w:val="en-US" w:eastAsia="en-US"/>
              </w:rPr>
            </w:pPr>
          </w:p>
        </w:tc>
        <w:tc>
          <w:tcPr>
            <w:tcW w:w="1896" w:type="dxa"/>
            <w:shd w:val="clear" w:color="auto" w:fill="auto"/>
            <w:vAlign w:val="center"/>
          </w:tcPr>
          <w:p w14:paraId="18E5A2AF" w14:textId="77777777" w:rsidR="006A5A77" w:rsidRPr="000229DB" w:rsidRDefault="006A5A77" w:rsidP="0055749E">
            <w:pPr>
              <w:rPr>
                <w:rFonts w:ascii="Calibri" w:hAnsi="Calibri" w:cs="Calibri"/>
                <w:sz w:val="20"/>
                <w:szCs w:val="20"/>
                <w:lang w:val="en-US" w:eastAsia="en-US"/>
              </w:rPr>
            </w:pPr>
            <w:r w:rsidRPr="000229DB">
              <w:rPr>
                <w:rFonts w:ascii="Calibri" w:hAnsi="Calibri" w:cs="Calibri"/>
                <w:sz w:val="20"/>
                <w:szCs w:val="20"/>
                <w:lang w:val="en-US" w:eastAsia="en-US"/>
              </w:rPr>
              <w:t>Collection, transport and final disposal of the solid waste</w:t>
            </w:r>
          </w:p>
        </w:tc>
        <w:tc>
          <w:tcPr>
            <w:tcW w:w="1896" w:type="dxa"/>
            <w:shd w:val="clear" w:color="auto" w:fill="auto"/>
            <w:vAlign w:val="center"/>
          </w:tcPr>
          <w:p w14:paraId="3C9EC8D9" w14:textId="77777777" w:rsidR="006A5A77" w:rsidRPr="000229DB" w:rsidRDefault="006A5A77" w:rsidP="0055749E">
            <w:pPr>
              <w:rPr>
                <w:rFonts w:ascii="Calibri" w:hAnsi="Calibri" w:cs="Calibri"/>
                <w:sz w:val="20"/>
                <w:szCs w:val="20"/>
                <w:lang w:val="en-US" w:eastAsia="en-US"/>
              </w:rPr>
            </w:pPr>
            <w:r w:rsidRPr="000229DB">
              <w:rPr>
                <w:rFonts w:ascii="Calibri" w:hAnsi="Calibri" w:cs="Calibri"/>
                <w:sz w:val="20"/>
                <w:szCs w:val="20"/>
                <w:lang w:val="en-US" w:eastAsia="en-US"/>
              </w:rPr>
              <w:t>At and around the site</w:t>
            </w:r>
          </w:p>
        </w:tc>
        <w:tc>
          <w:tcPr>
            <w:tcW w:w="1896" w:type="dxa"/>
            <w:shd w:val="clear" w:color="auto" w:fill="auto"/>
            <w:vAlign w:val="center"/>
          </w:tcPr>
          <w:p w14:paraId="328C0C4B" w14:textId="77777777" w:rsidR="006A5A77" w:rsidRPr="000229DB" w:rsidRDefault="006A5A77" w:rsidP="0055749E">
            <w:pPr>
              <w:rPr>
                <w:rFonts w:ascii="Calibri" w:hAnsi="Calibri" w:cs="Calibri"/>
                <w:sz w:val="20"/>
                <w:szCs w:val="20"/>
                <w:lang w:val="en-US" w:eastAsia="en-US"/>
              </w:rPr>
            </w:pPr>
            <w:r w:rsidRPr="000229DB">
              <w:rPr>
                <w:rFonts w:ascii="Calibri" w:hAnsi="Calibri" w:cs="Calibri"/>
                <w:sz w:val="20"/>
                <w:szCs w:val="20"/>
                <w:lang w:val="en-US" w:eastAsia="en-US"/>
              </w:rPr>
              <w:t>Visual monitoring and inspection of the transport lists of the contractor</w:t>
            </w:r>
          </w:p>
        </w:tc>
        <w:tc>
          <w:tcPr>
            <w:tcW w:w="1896" w:type="dxa"/>
            <w:shd w:val="clear" w:color="auto" w:fill="auto"/>
            <w:vAlign w:val="center"/>
          </w:tcPr>
          <w:p w14:paraId="41C05C75" w14:textId="77777777" w:rsidR="006A5A77" w:rsidRPr="000229DB" w:rsidRDefault="006A5A77" w:rsidP="0055749E">
            <w:pPr>
              <w:rPr>
                <w:rFonts w:ascii="Calibri" w:hAnsi="Calibri" w:cs="Calibri"/>
                <w:sz w:val="20"/>
                <w:szCs w:val="20"/>
                <w:lang w:val="en-US" w:eastAsia="en-US"/>
              </w:rPr>
            </w:pPr>
            <w:r w:rsidRPr="000229DB">
              <w:rPr>
                <w:rFonts w:ascii="Calibri" w:hAnsi="Calibri" w:cs="Calibri"/>
                <w:sz w:val="20"/>
                <w:szCs w:val="20"/>
                <w:lang w:val="en-US" w:eastAsia="en-US"/>
              </w:rPr>
              <w:t>Daily level after the collection and transportation of the solid waste</w:t>
            </w:r>
          </w:p>
        </w:tc>
        <w:tc>
          <w:tcPr>
            <w:tcW w:w="2590" w:type="dxa"/>
            <w:shd w:val="clear" w:color="auto" w:fill="auto"/>
            <w:vAlign w:val="center"/>
          </w:tcPr>
          <w:p w14:paraId="0BA7CBB9" w14:textId="77777777" w:rsidR="006A5A77" w:rsidRPr="000229DB" w:rsidRDefault="006A5A77" w:rsidP="0055749E">
            <w:pPr>
              <w:rPr>
                <w:rFonts w:ascii="Calibri" w:hAnsi="Calibri" w:cs="Calibri"/>
                <w:sz w:val="20"/>
                <w:szCs w:val="20"/>
                <w:lang w:val="en-US" w:eastAsia="en-US"/>
              </w:rPr>
            </w:pPr>
            <w:r w:rsidRPr="000229DB">
              <w:rPr>
                <w:rFonts w:ascii="Calibri" w:hAnsi="Calibri" w:cs="Calibri"/>
                <w:sz w:val="20"/>
                <w:szCs w:val="20"/>
                <w:lang w:val="en-US" w:eastAsia="en-US"/>
              </w:rPr>
              <w:t>Do not leave the solid waste on the construction site and to avoid negative impact to the local environment and the local inhabitants’ health</w:t>
            </w:r>
          </w:p>
        </w:tc>
        <w:tc>
          <w:tcPr>
            <w:tcW w:w="1203" w:type="dxa"/>
            <w:shd w:val="clear" w:color="auto" w:fill="auto"/>
            <w:vAlign w:val="center"/>
          </w:tcPr>
          <w:p w14:paraId="3F3F3C2B" w14:textId="77777777" w:rsidR="006A5A77" w:rsidRPr="000229DB" w:rsidRDefault="006A5A77" w:rsidP="0055749E">
            <w:pPr>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w:t>
            </w:r>
          </w:p>
        </w:tc>
        <w:tc>
          <w:tcPr>
            <w:tcW w:w="2577" w:type="dxa"/>
            <w:shd w:val="clear" w:color="auto" w:fill="auto"/>
            <w:vAlign w:val="center"/>
          </w:tcPr>
          <w:p w14:paraId="77F40DCB" w14:textId="77777777" w:rsidR="006A5A77" w:rsidRPr="000229DB" w:rsidRDefault="006A5A77" w:rsidP="0055749E">
            <w:pPr>
              <w:rPr>
                <w:rFonts w:ascii="Calibri" w:hAnsi="Calibri" w:cs="Calibri"/>
                <w:sz w:val="20"/>
                <w:szCs w:val="20"/>
                <w:lang w:val="en-US" w:eastAsia="en-US"/>
              </w:rPr>
            </w:pPr>
            <w:r w:rsidRPr="000229DB">
              <w:rPr>
                <w:rFonts w:ascii="Calibri" w:hAnsi="Calibri" w:cs="Calibri"/>
                <w:sz w:val="20"/>
                <w:szCs w:val="20"/>
                <w:lang w:val="en-US" w:eastAsia="en-US"/>
              </w:rPr>
              <w:t>Contractor, Supervisor of the construction works.</w:t>
            </w:r>
          </w:p>
        </w:tc>
      </w:tr>
      <w:tr w:rsidR="006A5A77" w:rsidRPr="000229DB" w14:paraId="3B11DD90" w14:textId="77777777" w:rsidTr="0055749E">
        <w:trPr>
          <w:trHeight w:val="68"/>
        </w:trPr>
        <w:tc>
          <w:tcPr>
            <w:tcW w:w="914" w:type="dxa"/>
            <w:vMerge/>
            <w:shd w:val="clear" w:color="auto" w:fill="B6DDE8"/>
            <w:vAlign w:val="center"/>
          </w:tcPr>
          <w:p w14:paraId="775BBAB3" w14:textId="77777777" w:rsidR="006A5A77" w:rsidRPr="000229DB" w:rsidRDefault="006A5A77" w:rsidP="0055749E">
            <w:pPr>
              <w:jc w:val="both"/>
              <w:rPr>
                <w:rFonts w:ascii="Calibri" w:eastAsia="NSimSun" w:hAnsi="Calibri" w:cs="Calibri"/>
                <w:sz w:val="20"/>
                <w:szCs w:val="20"/>
                <w:lang w:val="en-US" w:eastAsia="en-US"/>
              </w:rPr>
            </w:pPr>
          </w:p>
        </w:tc>
        <w:tc>
          <w:tcPr>
            <w:tcW w:w="1896" w:type="dxa"/>
            <w:shd w:val="clear" w:color="auto" w:fill="auto"/>
            <w:vAlign w:val="center"/>
          </w:tcPr>
          <w:p w14:paraId="1516569F" w14:textId="77777777" w:rsidR="006A5A77" w:rsidRPr="000229DB" w:rsidRDefault="006A5A77" w:rsidP="0055749E">
            <w:pPr>
              <w:rPr>
                <w:rFonts w:ascii="Calibri" w:eastAsia="NSimSun" w:hAnsi="Calibri" w:cs="Calibri"/>
                <w:sz w:val="20"/>
                <w:szCs w:val="20"/>
                <w:lang w:val="en-US" w:eastAsia="en-US"/>
              </w:rPr>
            </w:pPr>
            <w:r w:rsidRPr="000229DB">
              <w:rPr>
                <w:rFonts w:ascii="Calibri" w:hAnsi="Calibri" w:cs="Calibri"/>
                <w:sz w:val="20"/>
                <w:szCs w:val="20"/>
                <w:lang w:val="en-US" w:eastAsia="en-US"/>
              </w:rPr>
              <w:t xml:space="preserve">Air pollution parameters of dust, particulate matter </w:t>
            </w:r>
          </w:p>
        </w:tc>
        <w:tc>
          <w:tcPr>
            <w:tcW w:w="1896" w:type="dxa"/>
            <w:shd w:val="clear" w:color="auto" w:fill="auto"/>
            <w:vAlign w:val="center"/>
          </w:tcPr>
          <w:p w14:paraId="1505D354" w14:textId="77777777" w:rsidR="006A5A77" w:rsidRPr="000229DB" w:rsidRDefault="006A5A77" w:rsidP="0055749E">
            <w:pPr>
              <w:rPr>
                <w:rFonts w:ascii="Calibri" w:eastAsia="NSimSun" w:hAnsi="Calibri" w:cs="Calibri"/>
                <w:sz w:val="20"/>
                <w:szCs w:val="20"/>
                <w:lang w:val="en-US" w:eastAsia="en-US"/>
              </w:rPr>
            </w:pPr>
            <w:r w:rsidRPr="000229DB">
              <w:rPr>
                <w:rFonts w:ascii="Calibri" w:hAnsi="Calibri" w:cs="Calibri"/>
                <w:sz w:val="20"/>
                <w:szCs w:val="20"/>
                <w:lang w:val="en-US" w:eastAsia="en-US"/>
              </w:rPr>
              <w:t xml:space="preserve">At and around the site </w:t>
            </w:r>
          </w:p>
        </w:tc>
        <w:tc>
          <w:tcPr>
            <w:tcW w:w="1896" w:type="dxa"/>
            <w:shd w:val="clear" w:color="auto" w:fill="auto"/>
            <w:vAlign w:val="center"/>
          </w:tcPr>
          <w:p w14:paraId="1B88EE85" w14:textId="77777777" w:rsidR="006A5A77" w:rsidRPr="000229DB" w:rsidRDefault="006A5A77" w:rsidP="0055749E">
            <w:pPr>
              <w:rPr>
                <w:rFonts w:ascii="Calibri" w:hAnsi="Calibri" w:cs="Calibri"/>
                <w:sz w:val="20"/>
                <w:szCs w:val="20"/>
                <w:lang w:val="en-US" w:eastAsia="en-US"/>
              </w:rPr>
            </w:pPr>
            <w:r w:rsidRPr="000229DB">
              <w:rPr>
                <w:rFonts w:ascii="Calibri" w:hAnsi="Calibri" w:cs="Calibri"/>
                <w:sz w:val="20"/>
                <w:szCs w:val="20"/>
                <w:lang w:val="en-US" w:eastAsia="en-US"/>
              </w:rPr>
              <w:t xml:space="preserve">Sampling by authorized agency </w:t>
            </w:r>
          </w:p>
          <w:p w14:paraId="6F333636" w14:textId="77777777" w:rsidR="006A5A77" w:rsidRPr="000229DB" w:rsidRDefault="006A5A77" w:rsidP="0055749E">
            <w:pPr>
              <w:rPr>
                <w:rFonts w:ascii="Calibri" w:eastAsia="NSimSun" w:hAnsi="Calibri" w:cs="Calibri"/>
                <w:sz w:val="20"/>
                <w:szCs w:val="20"/>
                <w:lang w:val="en-US" w:eastAsia="en-US"/>
              </w:rPr>
            </w:pPr>
          </w:p>
          <w:p w14:paraId="1AB3A3EA" w14:textId="77777777" w:rsidR="006A5A77" w:rsidRPr="000229DB" w:rsidRDefault="006A5A77" w:rsidP="0055749E">
            <w:pPr>
              <w:rPr>
                <w:rFonts w:ascii="Calibri" w:eastAsia="NSimSun" w:hAnsi="Calibri" w:cs="Calibri"/>
                <w:sz w:val="20"/>
                <w:szCs w:val="20"/>
                <w:lang w:val="en-US" w:eastAsia="en-US"/>
              </w:rPr>
            </w:pPr>
          </w:p>
        </w:tc>
        <w:tc>
          <w:tcPr>
            <w:tcW w:w="1896" w:type="dxa"/>
            <w:shd w:val="clear" w:color="auto" w:fill="auto"/>
            <w:vAlign w:val="center"/>
          </w:tcPr>
          <w:p w14:paraId="78A409DE" w14:textId="77777777" w:rsidR="006A5A77" w:rsidRPr="000229DB" w:rsidRDefault="006A5A77" w:rsidP="0055749E">
            <w:pPr>
              <w:rPr>
                <w:rFonts w:ascii="Calibri" w:eastAsia="NSimSun" w:hAnsi="Calibri" w:cs="Calibri"/>
                <w:sz w:val="20"/>
                <w:szCs w:val="20"/>
                <w:lang w:val="en-US" w:eastAsia="en-US"/>
              </w:rPr>
            </w:pPr>
            <w:r w:rsidRPr="000229DB">
              <w:rPr>
                <w:rFonts w:ascii="Calibri" w:hAnsi="Calibri" w:cs="Calibri"/>
                <w:sz w:val="20"/>
                <w:szCs w:val="20"/>
                <w:lang w:val="en-US" w:eastAsia="en-US"/>
              </w:rPr>
              <w:t xml:space="preserve">Upon complaint or negative inspection finding </w:t>
            </w:r>
          </w:p>
        </w:tc>
        <w:tc>
          <w:tcPr>
            <w:tcW w:w="2590" w:type="dxa"/>
            <w:shd w:val="clear" w:color="auto" w:fill="auto"/>
            <w:vAlign w:val="center"/>
          </w:tcPr>
          <w:p w14:paraId="481B7CE3" w14:textId="77777777" w:rsidR="006A5A77" w:rsidRPr="000229DB" w:rsidRDefault="006A5A77" w:rsidP="0055749E">
            <w:pPr>
              <w:rPr>
                <w:rFonts w:ascii="Calibri" w:eastAsia="NSimSun" w:hAnsi="Calibri" w:cs="Calibri"/>
                <w:sz w:val="20"/>
                <w:szCs w:val="20"/>
                <w:lang w:val="en-US" w:eastAsia="en-US"/>
              </w:rPr>
            </w:pPr>
            <w:r w:rsidRPr="000229DB">
              <w:rPr>
                <w:rFonts w:ascii="Calibri" w:hAnsi="Calibri" w:cs="Calibri"/>
                <w:sz w:val="20"/>
                <w:szCs w:val="20"/>
                <w:lang w:val="en-US" w:eastAsia="en-US"/>
              </w:rPr>
              <w:t>To ensure no excessive emission during works</w:t>
            </w:r>
          </w:p>
        </w:tc>
        <w:tc>
          <w:tcPr>
            <w:tcW w:w="1203" w:type="dxa"/>
            <w:shd w:val="clear" w:color="auto" w:fill="auto"/>
            <w:vAlign w:val="center"/>
          </w:tcPr>
          <w:p w14:paraId="6192F863" w14:textId="77777777" w:rsidR="006A5A77" w:rsidRPr="000229DB" w:rsidRDefault="006A5A77" w:rsidP="0055749E">
            <w:pPr>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w:t>
            </w:r>
          </w:p>
        </w:tc>
        <w:tc>
          <w:tcPr>
            <w:tcW w:w="2577" w:type="dxa"/>
            <w:shd w:val="clear" w:color="auto" w:fill="auto"/>
            <w:vAlign w:val="center"/>
          </w:tcPr>
          <w:p w14:paraId="5E4FEBB1" w14:textId="77777777" w:rsidR="006A5A77" w:rsidRPr="000229DB" w:rsidRDefault="006A5A77" w:rsidP="0055749E">
            <w:pPr>
              <w:rPr>
                <w:rFonts w:ascii="Calibri" w:eastAsia="NSimSun" w:hAnsi="Calibri" w:cs="Calibri"/>
                <w:sz w:val="20"/>
                <w:szCs w:val="20"/>
                <w:lang w:val="en-US" w:eastAsia="en-US"/>
              </w:rPr>
            </w:pPr>
            <w:r w:rsidRPr="000229DB">
              <w:rPr>
                <w:rFonts w:ascii="Calibri" w:hAnsi="Calibri" w:cs="Calibri"/>
                <w:sz w:val="20"/>
                <w:szCs w:val="20"/>
                <w:lang w:val="en-US" w:eastAsia="en-US"/>
              </w:rPr>
              <w:t>Contractor, Supervisor of the construction works, Accredited company for measuring the level of air pollution.</w:t>
            </w:r>
          </w:p>
        </w:tc>
      </w:tr>
      <w:tr w:rsidR="006A5A77" w:rsidRPr="000229DB" w14:paraId="71AEBC29" w14:textId="77777777" w:rsidTr="0055749E">
        <w:trPr>
          <w:trHeight w:val="68"/>
        </w:trPr>
        <w:tc>
          <w:tcPr>
            <w:tcW w:w="914" w:type="dxa"/>
            <w:vMerge/>
            <w:shd w:val="clear" w:color="auto" w:fill="B6DDE8"/>
            <w:vAlign w:val="center"/>
          </w:tcPr>
          <w:p w14:paraId="376DA53F" w14:textId="77777777" w:rsidR="006A5A77" w:rsidRPr="000229DB" w:rsidRDefault="006A5A77" w:rsidP="0055749E">
            <w:pPr>
              <w:jc w:val="both"/>
              <w:rPr>
                <w:rFonts w:ascii="Calibri" w:eastAsia="NSimSun" w:hAnsi="Calibri" w:cs="Calibri"/>
                <w:sz w:val="20"/>
                <w:szCs w:val="20"/>
                <w:lang w:val="en-US" w:eastAsia="en-US"/>
              </w:rPr>
            </w:pPr>
          </w:p>
        </w:tc>
        <w:tc>
          <w:tcPr>
            <w:tcW w:w="1896" w:type="dxa"/>
            <w:shd w:val="clear" w:color="auto" w:fill="auto"/>
            <w:vAlign w:val="center"/>
          </w:tcPr>
          <w:p w14:paraId="046923C1" w14:textId="77777777" w:rsidR="006A5A77" w:rsidRPr="000229DB" w:rsidRDefault="006A5A77" w:rsidP="0055749E">
            <w:pPr>
              <w:rPr>
                <w:rFonts w:ascii="Calibri" w:hAnsi="Calibri" w:cs="Calibri"/>
                <w:sz w:val="20"/>
                <w:szCs w:val="20"/>
                <w:lang w:val="en-US" w:eastAsia="en-US"/>
              </w:rPr>
            </w:pPr>
            <w:r w:rsidRPr="000229DB">
              <w:rPr>
                <w:rFonts w:ascii="Calibri" w:hAnsi="Calibri" w:cs="Calibri"/>
                <w:sz w:val="20"/>
                <w:szCs w:val="20"/>
                <w:lang w:val="en-US" w:eastAsia="en-US"/>
              </w:rPr>
              <w:t>Level of noise</w:t>
            </w:r>
          </w:p>
        </w:tc>
        <w:tc>
          <w:tcPr>
            <w:tcW w:w="1896" w:type="dxa"/>
            <w:shd w:val="clear" w:color="auto" w:fill="auto"/>
            <w:vAlign w:val="center"/>
          </w:tcPr>
          <w:p w14:paraId="508D49A0" w14:textId="77777777" w:rsidR="006A5A77" w:rsidRPr="000229DB" w:rsidRDefault="006A5A77" w:rsidP="0055749E">
            <w:pPr>
              <w:rPr>
                <w:rFonts w:ascii="Calibri" w:hAnsi="Calibri" w:cs="Calibri"/>
                <w:sz w:val="20"/>
                <w:szCs w:val="20"/>
                <w:lang w:val="en-US" w:eastAsia="en-US"/>
              </w:rPr>
            </w:pPr>
            <w:r w:rsidRPr="000229DB">
              <w:rPr>
                <w:rFonts w:ascii="Calibri" w:hAnsi="Calibri" w:cs="Calibri"/>
                <w:sz w:val="20"/>
                <w:szCs w:val="20"/>
                <w:lang w:val="en-US" w:eastAsia="en-US"/>
              </w:rPr>
              <w:t xml:space="preserve">At and around the site </w:t>
            </w:r>
          </w:p>
        </w:tc>
        <w:tc>
          <w:tcPr>
            <w:tcW w:w="1896" w:type="dxa"/>
            <w:shd w:val="clear" w:color="auto" w:fill="auto"/>
            <w:vAlign w:val="center"/>
          </w:tcPr>
          <w:p w14:paraId="574E66E6" w14:textId="77777777" w:rsidR="006A5A77" w:rsidRPr="000229DB" w:rsidRDefault="006A5A77" w:rsidP="0055749E">
            <w:pPr>
              <w:rPr>
                <w:rFonts w:ascii="Calibri" w:hAnsi="Calibri" w:cs="Calibri"/>
                <w:sz w:val="20"/>
                <w:szCs w:val="20"/>
                <w:lang w:val="en-US" w:eastAsia="en-US"/>
              </w:rPr>
            </w:pPr>
            <w:r w:rsidRPr="000229DB">
              <w:rPr>
                <w:rFonts w:ascii="Calibri" w:hAnsi="Calibri" w:cs="Calibri"/>
                <w:sz w:val="20"/>
                <w:szCs w:val="20"/>
                <w:lang w:val="en-US" w:eastAsia="en-US"/>
              </w:rPr>
              <w:t xml:space="preserve">Monitoring on the level of noise dB (with suitable equipment) </w:t>
            </w:r>
          </w:p>
        </w:tc>
        <w:tc>
          <w:tcPr>
            <w:tcW w:w="1896" w:type="dxa"/>
            <w:shd w:val="clear" w:color="auto" w:fill="auto"/>
            <w:vAlign w:val="center"/>
          </w:tcPr>
          <w:p w14:paraId="75CE7558" w14:textId="77777777" w:rsidR="006A5A77" w:rsidRPr="000229DB" w:rsidRDefault="006A5A77" w:rsidP="0055749E">
            <w:pPr>
              <w:rPr>
                <w:rFonts w:ascii="Calibri" w:hAnsi="Calibri" w:cs="Calibri"/>
                <w:sz w:val="20"/>
                <w:szCs w:val="20"/>
                <w:lang w:val="en-US" w:eastAsia="en-US"/>
              </w:rPr>
            </w:pPr>
            <w:r w:rsidRPr="000229DB">
              <w:rPr>
                <w:rFonts w:ascii="Calibri" w:hAnsi="Calibri" w:cs="Calibri"/>
                <w:sz w:val="20"/>
                <w:szCs w:val="20"/>
                <w:lang w:val="en-US" w:eastAsia="en-US"/>
              </w:rPr>
              <w:t xml:space="preserve">Upon complaint or inspection finding </w:t>
            </w:r>
          </w:p>
        </w:tc>
        <w:tc>
          <w:tcPr>
            <w:tcW w:w="2590" w:type="dxa"/>
            <w:shd w:val="clear" w:color="auto" w:fill="auto"/>
            <w:vAlign w:val="center"/>
          </w:tcPr>
          <w:p w14:paraId="0C78B179" w14:textId="77777777" w:rsidR="006A5A77" w:rsidRPr="000229DB" w:rsidRDefault="006A5A77" w:rsidP="0055749E">
            <w:pPr>
              <w:rPr>
                <w:rFonts w:ascii="Calibri" w:hAnsi="Calibri" w:cs="Calibri"/>
                <w:sz w:val="20"/>
                <w:szCs w:val="20"/>
                <w:lang w:val="en-US" w:eastAsia="en-US"/>
              </w:rPr>
            </w:pPr>
            <w:r w:rsidRPr="000229DB">
              <w:rPr>
                <w:rFonts w:ascii="Calibri" w:hAnsi="Calibri" w:cs="Calibri"/>
                <w:sz w:val="20"/>
                <w:szCs w:val="20"/>
                <w:lang w:val="en-US" w:eastAsia="en-US"/>
              </w:rPr>
              <w:t>To determine whether the level of noise is above or below the permissible level of noise</w:t>
            </w:r>
          </w:p>
        </w:tc>
        <w:tc>
          <w:tcPr>
            <w:tcW w:w="1203" w:type="dxa"/>
            <w:shd w:val="clear" w:color="auto" w:fill="auto"/>
            <w:vAlign w:val="center"/>
          </w:tcPr>
          <w:p w14:paraId="0D3D3638" w14:textId="77777777" w:rsidR="006A5A77" w:rsidRPr="000229DB" w:rsidRDefault="006A5A77" w:rsidP="0055749E">
            <w:pPr>
              <w:rPr>
                <w:rFonts w:ascii="Calibri" w:eastAsia="NSimSun" w:hAnsi="Calibri" w:cs="Calibri"/>
                <w:sz w:val="20"/>
                <w:szCs w:val="20"/>
                <w:lang w:val="en-US" w:eastAsia="en-US"/>
              </w:rPr>
            </w:pPr>
            <w:r w:rsidRPr="000229DB">
              <w:rPr>
                <w:rFonts w:ascii="Calibri" w:hAnsi="Calibri" w:cs="Calibri"/>
                <w:sz w:val="20"/>
                <w:szCs w:val="20"/>
                <w:lang w:val="en-US" w:eastAsia="en-US"/>
              </w:rPr>
              <w:t>-</w:t>
            </w:r>
          </w:p>
        </w:tc>
        <w:tc>
          <w:tcPr>
            <w:tcW w:w="2577" w:type="dxa"/>
            <w:shd w:val="clear" w:color="auto" w:fill="auto"/>
            <w:vAlign w:val="center"/>
          </w:tcPr>
          <w:p w14:paraId="0055ABDC" w14:textId="77777777" w:rsidR="006A5A77" w:rsidRPr="000229DB" w:rsidRDefault="006A5A77" w:rsidP="0055749E">
            <w:pPr>
              <w:rPr>
                <w:rFonts w:ascii="Calibri" w:hAnsi="Calibri" w:cs="Calibri"/>
                <w:sz w:val="20"/>
                <w:szCs w:val="20"/>
                <w:lang w:val="en-US" w:eastAsia="en-US"/>
              </w:rPr>
            </w:pPr>
            <w:r w:rsidRPr="000229DB">
              <w:rPr>
                <w:rFonts w:ascii="Calibri" w:hAnsi="Calibri" w:cs="Calibri"/>
                <w:sz w:val="20"/>
                <w:szCs w:val="20"/>
                <w:lang w:val="en-US" w:eastAsia="en-US"/>
              </w:rPr>
              <w:t xml:space="preserve">Contractor, Supervisor of the construction works, Accredited company for measuring the level of provided by the contractor; </w:t>
            </w:r>
          </w:p>
        </w:tc>
      </w:tr>
      <w:tr w:rsidR="006A5A77" w:rsidRPr="000229DB" w14:paraId="5C25A763" w14:textId="77777777" w:rsidTr="0055749E">
        <w:trPr>
          <w:trHeight w:val="68"/>
        </w:trPr>
        <w:tc>
          <w:tcPr>
            <w:tcW w:w="914" w:type="dxa"/>
            <w:vMerge/>
            <w:shd w:val="clear" w:color="auto" w:fill="B6DDE8"/>
            <w:vAlign w:val="center"/>
          </w:tcPr>
          <w:p w14:paraId="5775554C" w14:textId="77777777" w:rsidR="006A5A77" w:rsidRPr="000229DB" w:rsidRDefault="006A5A77" w:rsidP="0055749E">
            <w:pPr>
              <w:jc w:val="both"/>
              <w:rPr>
                <w:rFonts w:ascii="Calibri" w:eastAsia="NSimSun" w:hAnsi="Calibri" w:cs="Calibri"/>
                <w:sz w:val="20"/>
                <w:szCs w:val="20"/>
                <w:lang w:val="en-US" w:eastAsia="en-US"/>
              </w:rPr>
            </w:pPr>
          </w:p>
        </w:tc>
        <w:tc>
          <w:tcPr>
            <w:tcW w:w="1896" w:type="dxa"/>
            <w:shd w:val="clear" w:color="auto" w:fill="auto"/>
            <w:vAlign w:val="center"/>
          </w:tcPr>
          <w:p w14:paraId="4B563C1F" w14:textId="77777777" w:rsidR="006A5A77" w:rsidRPr="000229DB" w:rsidRDefault="006A5A77" w:rsidP="0055749E">
            <w:pPr>
              <w:rPr>
                <w:rFonts w:ascii="Calibri" w:eastAsia="NSimSun" w:hAnsi="Calibri" w:cs="Calibri"/>
                <w:sz w:val="20"/>
                <w:szCs w:val="20"/>
                <w:lang w:val="en-US" w:eastAsia="en-US"/>
              </w:rPr>
            </w:pPr>
            <w:r w:rsidRPr="000229DB">
              <w:rPr>
                <w:rFonts w:ascii="Calibri" w:eastAsia="NSimSun" w:hAnsi="Calibri" w:cs="Calibri"/>
                <w:color w:val="000000"/>
                <w:sz w:val="20"/>
                <w:szCs w:val="20"/>
                <w:lang w:val="en-US" w:eastAsia="en-US"/>
              </w:rPr>
              <w:t>BI installation via new poles and existing powerlines</w:t>
            </w:r>
            <w:r w:rsidRPr="000229DB" w:rsidDel="00372E63">
              <w:rPr>
                <w:rFonts w:ascii="Calibri" w:eastAsia="NSimSun" w:hAnsi="Calibri" w:cs="Calibri"/>
                <w:sz w:val="20"/>
                <w:szCs w:val="20"/>
                <w:lang w:val="en-US" w:eastAsia="en-US"/>
              </w:rPr>
              <w:t xml:space="preserve"> </w:t>
            </w:r>
          </w:p>
        </w:tc>
        <w:tc>
          <w:tcPr>
            <w:tcW w:w="1896" w:type="dxa"/>
            <w:shd w:val="clear" w:color="auto" w:fill="auto"/>
            <w:vAlign w:val="center"/>
          </w:tcPr>
          <w:p w14:paraId="464D403C" w14:textId="77777777" w:rsidR="006A5A77" w:rsidRPr="000229DB" w:rsidRDefault="006A5A77" w:rsidP="0055749E">
            <w:pPr>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On site</w:t>
            </w:r>
          </w:p>
        </w:tc>
        <w:tc>
          <w:tcPr>
            <w:tcW w:w="1896" w:type="dxa"/>
            <w:shd w:val="clear" w:color="auto" w:fill="auto"/>
            <w:vAlign w:val="center"/>
          </w:tcPr>
          <w:p w14:paraId="1CA628DF" w14:textId="77777777" w:rsidR="006A5A77" w:rsidRPr="000229DB" w:rsidRDefault="006A5A77" w:rsidP="0055749E">
            <w:pPr>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Visual monitoring and inspection.</w:t>
            </w:r>
          </w:p>
        </w:tc>
        <w:tc>
          <w:tcPr>
            <w:tcW w:w="1896" w:type="dxa"/>
            <w:shd w:val="clear" w:color="auto" w:fill="auto"/>
            <w:vAlign w:val="center"/>
          </w:tcPr>
          <w:p w14:paraId="2D7ABC25" w14:textId="77777777" w:rsidR="006A5A77" w:rsidRPr="000229DB" w:rsidRDefault="006A5A77" w:rsidP="0055749E">
            <w:pPr>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During field inspections</w:t>
            </w:r>
          </w:p>
        </w:tc>
        <w:tc>
          <w:tcPr>
            <w:tcW w:w="2590" w:type="dxa"/>
            <w:shd w:val="clear" w:color="auto" w:fill="auto"/>
            <w:vAlign w:val="center"/>
          </w:tcPr>
          <w:p w14:paraId="589095B5" w14:textId="77777777" w:rsidR="006A5A77" w:rsidRPr="000229DB" w:rsidRDefault="006A5A77" w:rsidP="0055749E">
            <w:pPr>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To make sure of compliance with the applicable regulation</w:t>
            </w:r>
          </w:p>
        </w:tc>
        <w:tc>
          <w:tcPr>
            <w:tcW w:w="1203" w:type="dxa"/>
            <w:shd w:val="clear" w:color="auto" w:fill="auto"/>
            <w:vAlign w:val="center"/>
          </w:tcPr>
          <w:p w14:paraId="3DCC186C" w14:textId="77777777" w:rsidR="006A5A77" w:rsidRPr="000229DB" w:rsidRDefault="006A5A77" w:rsidP="0055749E">
            <w:pPr>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w:t>
            </w:r>
          </w:p>
        </w:tc>
        <w:tc>
          <w:tcPr>
            <w:tcW w:w="2577" w:type="dxa"/>
            <w:shd w:val="clear" w:color="auto" w:fill="auto"/>
            <w:vAlign w:val="center"/>
          </w:tcPr>
          <w:p w14:paraId="59D1AEA4" w14:textId="77777777" w:rsidR="006A5A77" w:rsidRPr="000229DB" w:rsidRDefault="006A5A77" w:rsidP="0055749E">
            <w:pPr>
              <w:rPr>
                <w:rFonts w:ascii="Calibri" w:eastAsia="NSimSun" w:hAnsi="Calibri" w:cs="Calibri"/>
                <w:sz w:val="20"/>
                <w:szCs w:val="20"/>
                <w:lang w:val="en-US" w:eastAsia="en-US"/>
              </w:rPr>
            </w:pPr>
            <w:r w:rsidRPr="000229DB">
              <w:rPr>
                <w:rFonts w:ascii="Calibri" w:hAnsi="Calibri" w:cs="Calibri"/>
                <w:sz w:val="20"/>
                <w:szCs w:val="20"/>
                <w:lang w:val="en-US" w:eastAsia="en-US"/>
              </w:rPr>
              <w:t>Contractor, Supervisor of the construction works,</w:t>
            </w:r>
            <w:r w:rsidRPr="000229DB">
              <w:rPr>
                <w:rFonts w:ascii="Calibri" w:eastAsia="NSimSun" w:hAnsi="Calibri" w:cs="Calibri"/>
                <w:sz w:val="20"/>
                <w:szCs w:val="20"/>
                <w:lang w:val="en-US" w:eastAsia="en-US"/>
              </w:rPr>
              <w:t xml:space="preserve">  Contract Manager and Commission for Technical Acceptance of Sub-projects</w:t>
            </w:r>
          </w:p>
        </w:tc>
      </w:tr>
      <w:tr w:rsidR="006A5A77" w:rsidRPr="000229DB" w14:paraId="5AE0FD1E" w14:textId="77777777" w:rsidTr="0055749E">
        <w:trPr>
          <w:cantSplit/>
          <w:trHeight w:val="535"/>
        </w:trPr>
        <w:tc>
          <w:tcPr>
            <w:tcW w:w="914" w:type="dxa"/>
            <w:vMerge w:val="restart"/>
            <w:shd w:val="clear" w:color="auto" w:fill="auto"/>
            <w:textDirection w:val="btLr"/>
            <w:vAlign w:val="center"/>
          </w:tcPr>
          <w:p w14:paraId="2B936AB1" w14:textId="77777777" w:rsidR="006A5A77" w:rsidRPr="000229DB" w:rsidRDefault="006A5A77" w:rsidP="0055749E">
            <w:pPr>
              <w:ind w:left="113" w:right="113"/>
              <w:jc w:val="center"/>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 xml:space="preserve">During activity </w:t>
            </w:r>
            <w:r w:rsidRPr="000229DB">
              <w:rPr>
                <w:rFonts w:ascii="Calibri" w:eastAsia="NSimSun" w:hAnsi="Calibri" w:cs="Calibri"/>
                <w:b/>
                <w:sz w:val="20"/>
                <w:szCs w:val="20"/>
                <w:lang w:val="en-US" w:eastAsia="en-US"/>
              </w:rPr>
              <w:t>supervision</w:t>
            </w:r>
          </w:p>
        </w:tc>
        <w:tc>
          <w:tcPr>
            <w:tcW w:w="1896" w:type="dxa"/>
            <w:shd w:val="clear" w:color="auto" w:fill="auto"/>
            <w:vAlign w:val="center"/>
          </w:tcPr>
          <w:p w14:paraId="5170C717" w14:textId="77777777" w:rsidR="006A5A77" w:rsidRPr="000229DB" w:rsidRDefault="006A5A77" w:rsidP="0055749E">
            <w:pPr>
              <w:jc w:val="both"/>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Waste management</w:t>
            </w:r>
          </w:p>
        </w:tc>
        <w:tc>
          <w:tcPr>
            <w:tcW w:w="1896" w:type="dxa"/>
            <w:shd w:val="clear" w:color="auto" w:fill="auto"/>
            <w:vAlign w:val="center"/>
          </w:tcPr>
          <w:p w14:paraId="6E929F6F" w14:textId="77777777" w:rsidR="006A5A77" w:rsidRPr="000229DB" w:rsidRDefault="006A5A77" w:rsidP="0055749E">
            <w:pPr>
              <w:jc w:val="both"/>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On site</w:t>
            </w:r>
          </w:p>
        </w:tc>
        <w:tc>
          <w:tcPr>
            <w:tcW w:w="1896" w:type="dxa"/>
            <w:shd w:val="clear" w:color="auto" w:fill="auto"/>
            <w:vAlign w:val="center"/>
          </w:tcPr>
          <w:p w14:paraId="09FB5C9D" w14:textId="77777777" w:rsidR="006A5A77" w:rsidRPr="000229DB" w:rsidRDefault="006A5A77" w:rsidP="0055749E">
            <w:pPr>
              <w:jc w:val="both"/>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Visual report from supervision.</w:t>
            </w:r>
          </w:p>
        </w:tc>
        <w:tc>
          <w:tcPr>
            <w:tcW w:w="1896" w:type="dxa"/>
            <w:shd w:val="clear" w:color="auto" w:fill="auto"/>
            <w:vAlign w:val="center"/>
          </w:tcPr>
          <w:p w14:paraId="0B1CAD1C" w14:textId="77777777" w:rsidR="006A5A77" w:rsidRPr="000229DB" w:rsidRDefault="006A5A77" w:rsidP="0055749E">
            <w:pPr>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Control after completion of the activity.</w:t>
            </w:r>
          </w:p>
        </w:tc>
        <w:tc>
          <w:tcPr>
            <w:tcW w:w="2590" w:type="dxa"/>
            <w:shd w:val="clear" w:color="auto" w:fill="auto"/>
            <w:vAlign w:val="center"/>
          </w:tcPr>
          <w:p w14:paraId="6629B5E1" w14:textId="77777777" w:rsidR="006A5A77" w:rsidRPr="000229DB" w:rsidRDefault="006A5A77" w:rsidP="0055749E">
            <w:pPr>
              <w:jc w:val="both"/>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To make sure the wasted material is treated properly based on the respective law</w:t>
            </w:r>
          </w:p>
        </w:tc>
        <w:tc>
          <w:tcPr>
            <w:tcW w:w="1203" w:type="dxa"/>
            <w:shd w:val="clear" w:color="auto" w:fill="auto"/>
            <w:vAlign w:val="center"/>
          </w:tcPr>
          <w:p w14:paraId="6933671B" w14:textId="77777777" w:rsidR="006A5A77" w:rsidRPr="000229DB" w:rsidRDefault="006A5A77" w:rsidP="0055749E">
            <w:pPr>
              <w:jc w:val="both"/>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w:t>
            </w:r>
          </w:p>
        </w:tc>
        <w:tc>
          <w:tcPr>
            <w:tcW w:w="2577" w:type="dxa"/>
            <w:shd w:val="clear" w:color="auto" w:fill="auto"/>
            <w:vAlign w:val="center"/>
          </w:tcPr>
          <w:p w14:paraId="74076600" w14:textId="77777777" w:rsidR="006A5A77" w:rsidRPr="000229DB" w:rsidRDefault="006A5A77" w:rsidP="0055749E">
            <w:pPr>
              <w:rPr>
                <w:rFonts w:ascii="Calibri" w:eastAsia="NSimSun" w:hAnsi="Calibri" w:cs="Calibri"/>
                <w:sz w:val="20"/>
                <w:szCs w:val="20"/>
                <w:lang w:val="en-US" w:eastAsia="en-US"/>
              </w:rPr>
            </w:pPr>
            <w:r w:rsidRPr="000229DB">
              <w:rPr>
                <w:rFonts w:ascii="Calibri" w:hAnsi="Calibri" w:cs="Calibri"/>
                <w:sz w:val="20"/>
                <w:szCs w:val="20"/>
                <w:lang w:val="en-US" w:eastAsia="en-US"/>
              </w:rPr>
              <w:t>Contractor, Supervisor of the construction works</w:t>
            </w:r>
          </w:p>
        </w:tc>
      </w:tr>
      <w:tr w:rsidR="006A5A77" w:rsidRPr="000229DB" w14:paraId="2E47ED79" w14:textId="77777777" w:rsidTr="0055749E">
        <w:trPr>
          <w:cantSplit/>
          <w:trHeight w:val="722"/>
        </w:trPr>
        <w:tc>
          <w:tcPr>
            <w:tcW w:w="914" w:type="dxa"/>
            <w:vMerge/>
            <w:tcBorders>
              <w:bottom w:val="single" w:sz="4" w:space="0" w:color="auto"/>
            </w:tcBorders>
            <w:shd w:val="clear" w:color="auto" w:fill="auto"/>
            <w:textDirection w:val="btLr"/>
            <w:vAlign w:val="center"/>
          </w:tcPr>
          <w:p w14:paraId="045B5021" w14:textId="77777777" w:rsidR="006A5A77" w:rsidRPr="000229DB" w:rsidRDefault="006A5A77" w:rsidP="0055749E">
            <w:pPr>
              <w:ind w:left="113" w:right="113"/>
              <w:jc w:val="both"/>
              <w:rPr>
                <w:rFonts w:ascii="Calibri" w:eastAsia="NSimSun" w:hAnsi="Calibri" w:cs="Calibri"/>
                <w:sz w:val="20"/>
                <w:szCs w:val="20"/>
                <w:lang w:val="en-US" w:eastAsia="en-US"/>
              </w:rPr>
            </w:pPr>
          </w:p>
        </w:tc>
        <w:tc>
          <w:tcPr>
            <w:tcW w:w="1896" w:type="dxa"/>
            <w:tcBorders>
              <w:bottom w:val="single" w:sz="4" w:space="0" w:color="auto"/>
            </w:tcBorders>
            <w:shd w:val="clear" w:color="auto" w:fill="auto"/>
            <w:vAlign w:val="center"/>
          </w:tcPr>
          <w:p w14:paraId="3E1DA880" w14:textId="77777777" w:rsidR="006A5A77" w:rsidRPr="000229DB" w:rsidRDefault="006A5A77" w:rsidP="0055749E">
            <w:pPr>
              <w:rPr>
                <w:rFonts w:ascii="Calibri" w:eastAsia="NSimSun" w:hAnsi="Calibri" w:cs="Calibri"/>
                <w:sz w:val="20"/>
                <w:szCs w:val="20"/>
                <w:lang w:val="en-US" w:eastAsia="en-US"/>
              </w:rPr>
            </w:pPr>
            <w:r w:rsidRPr="000229DB">
              <w:rPr>
                <w:rFonts w:ascii="Calibri" w:eastAsia="NSimSun" w:hAnsi="Calibri" w:cs="Calibri"/>
                <w:color w:val="000000"/>
                <w:sz w:val="20"/>
                <w:szCs w:val="20"/>
                <w:lang w:val="en-US" w:eastAsia="en-US"/>
              </w:rPr>
              <w:t>BI installation via new poles and existing powerlines</w:t>
            </w:r>
            <w:r w:rsidRPr="000229DB" w:rsidDel="00372E63">
              <w:rPr>
                <w:rFonts w:ascii="Calibri" w:eastAsia="NSimSun" w:hAnsi="Calibri" w:cs="Calibri"/>
                <w:sz w:val="20"/>
                <w:szCs w:val="20"/>
                <w:lang w:val="en-US" w:eastAsia="en-US"/>
              </w:rPr>
              <w:t xml:space="preserve"> </w:t>
            </w:r>
          </w:p>
        </w:tc>
        <w:tc>
          <w:tcPr>
            <w:tcW w:w="1896" w:type="dxa"/>
            <w:tcBorders>
              <w:bottom w:val="single" w:sz="4" w:space="0" w:color="auto"/>
            </w:tcBorders>
            <w:shd w:val="clear" w:color="auto" w:fill="auto"/>
            <w:vAlign w:val="center"/>
          </w:tcPr>
          <w:p w14:paraId="12D61E47" w14:textId="77777777" w:rsidR="006A5A77" w:rsidRPr="000229DB" w:rsidRDefault="006A5A77" w:rsidP="0055749E">
            <w:pPr>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On site</w:t>
            </w:r>
          </w:p>
        </w:tc>
        <w:tc>
          <w:tcPr>
            <w:tcW w:w="1896" w:type="dxa"/>
            <w:tcBorders>
              <w:bottom w:val="single" w:sz="4" w:space="0" w:color="auto"/>
            </w:tcBorders>
            <w:shd w:val="clear" w:color="auto" w:fill="auto"/>
            <w:vAlign w:val="center"/>
          </w:tcPr>
          <w:p w14:paraId="3B545339" w14:textId="77777777" w:rsidR="006A5A77" w:rsidRPr="000229DB" w:rsidRDefault="006A5A77" w:rsidP="0055749E">
            <w:pPr>
              <w:rPr>
                <w:rFonts w:ascii="Calibri" w:hAnsi="Calibri" w:cs="Calibri"/>
                <w:sz w:val="20"/>
                <w:szCs w:val="20"/>
                <w:lang w:val="en-US" w:eastAsia="en-US"/>
              </w:rPr>
            </w:pPr>
            <w:r w:rsidRPr="000229DB">
              <w:rPr>
                <w:rFonts w:ascii="Calibri" w:eastAsia="NSimSun" w:hAnsi="Calibri" w:cs="Calibri"/>
                <w:sz w:val="20"/>
                <w:szCs w:val="20"/>
                <w:lang w:val="en-US" w:eastAsia="en-US"/>
              </w:rPr>
              <w:t>Visual report from supervision.</w:t>
            </w:r>
          </w:p>
        </w:tc>
        <w:tc>
          <w:tcPr>
            <w:tcW w:w="1896" w:type="dxa"/>
            <w:tcBorders>
              <w:bottom w:val="single" w:sz="4" w:space="0" w:color="auto"/>
            </w:tcBorders>
            <w:shd w:val="clear" w:color="auto" w:fill="auto"/>
            <w:vAlign w:val="center"/>
          </w:tcPr>
          <w:p w14:paraId="2D098BD9" w14:textId="77777777" w:rsidR="006A5A77" w:rsidRPr="000229DB" w:rsidRDefault="006A5A77" w:rsidP="0055749E">
            <w:pPr>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Control after completion of the activity.</w:t>
            </w:r>
          </w:p>
        </w:tc>
        <w:tc>
          <w:tcPr>
            <w:tcW w:w="2590" w:type="dxa"/>
            <w:tcBorders>
              <w:bottom w:val="single" w:sz="4" w:space="0" w:color="auto"/>
            </w:tcBorders>
            <w:shd w:val="clear" w:color="auto" w:fill="auto"/>
            <w:vAlign w:val="center"/>
          </w:tcPr>
          <w:p w14:paraId="6246CB03" w14:textId="77777777" w:rsidR="006A5A77" w:rsidRPr="000229DB" w:rsidRDefault="006A5A77" w:rsidP="0055749E">
            <w:pPr>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To make sure of compliance with the applicable regulation</w:t>
            </w:r>
          </w:p>
        </w:tc>
        <w:tc>
          <w:tcPr>
            <w:tcW w:w="1203" w:type="dxa"/>
            <w:tcBorders>
              <w:bottom w:val="single" w:sz="4" w:space="0" w:color="auto"/>
            </w:tcBorders>
            <w:shd w:val="clear" w:color="auto" w:fill="auto"/>
            <w:vAlign w:val="center"/>
          </w:tcPr>
          <w:p w14:paraId="50E7215C" w14:textId="77777777" w:rsidR="006A5A77" w:rsidRPr="000229DB" w:rsidRDefault="006A5A77" w:rsidP="0055749E">
            <w:pPr>
              <w:rPr>
                <w:rFonts w:ascii="Calibri" w:eastAsia="NSimSun" w:hAnsi="Calibri" w:cs="Calibri"/>
                <w:sz w:val="20"/>
                <w:szCs w:val="20"/>
                <w:lang w:val="en-US" w:eastAsia="en-US"/>
              </w:rPr>
            </w:pPr>
            <w:r w:rsidRPr="000229DB">
              <w:rPr>
                <w:rFonts w:ascii="Calibri" w:eastAsia="NSimSun" w:hAnsi="Calibri" w:cs="Calibri"/>
                <w:sz w:val="20"/>
                <w:szCs w:val="20"/>
                <w:lang w:val="en-US" w:eastAsia="en-US"/>
              </w:rPr>
              <w:t>-</w:t>
            </w:r>
          </w:p>
        </w:tc>
        <w:tc>
          <w:tcPr>
            <w:tcW w:w="2577" w:type="dxa"/>
            <w:tcBorders>
              <w:bottom w:val="single" w:sz="4" w:space="0" w:color="auto"/>
            </w:tcBorders>
            <w:shd w:val="clear" w:color="auto" w:fill="auto"/>
            <w:vAlign w:val="center"/>
          </w:tcPr>
          <w:p w14:paraId="4DF79625" w14:textId="77777777" w:rsidR="006A5A77" w:rsidRPr="000229DB" w:rsidRDefault="006A5A77" w:rsidP="0055749E">
            <w:pPr>
              <w:rPr>
                <w:rFonts w:ascii="Calibri" w:eastAsia="NSimSun" w:hAnsi="Calibri" w:cs="Calibri"/>
                <w:sz w:val="20"/>
                <w:szCs w:val="20"/>
                <w:lang w:val="en-US" w:eastAsia="en-US"/>
              </w:rPr>
            </w:pPr>
            <w:r w:rsidRPr="000229DB">
              <w:rPr>
                <w:rFonts w:ascii="Calibri" w:hAnsi="Calibri" w:cs="Calibri"/>
                <w:sz w:val="20"/>
                <w:szCs w:val="20"/>
                <w:lang w:val="en-US" w:eastAsia="en-US"/>
              </w:rPr>
              <w:t>Contractor, Supervisor of the construction works,</w:t>
            </w:r>
            <w:r w:rsidRPr="000229DB">
              <w:rPr>
                <w:rFonts w:ascii="Calibri" w:eastAsia="NSimSun" w:hAnsi="Calibri" w:cs="Calibri"/>
                <w:sz w:val="20"/>
                <w:szCs w:val="20"/>
                <w:lang w:val="en-US" w:eastAsia="en-US"/>
              </w:rPr>
              <w:t xml:space="preserve">  Contract Manager and Commission for Technical Acceptance of Sub-projects</w:t>
            </w:r>
          </w:p>
        </w:tc>
      </w:tr>
    </w:tbl>
    <w:p w14:paraId="186E013E" w14:textId="77777777" w:rsidR="006A5A77" w:rsidRPr="000229DB" w:rsidRDefault="006A5A77" w:rsidP="006A5A77">
      <w:pPr>
        <w:spacing w:after="160" w:line="259" w:lineRule="auto"/>
        <w:rPr>
          <w:rFonts w:eastAsia="NSimSun"/>
          <w:lang w:val="en-US" w:eastAsia="en-US"/>
        </w:rPr>
        <w:sectPr w:rsidR="006A5A77" w:rsidRPr="000229DB" w:rsidSect="00C66475">
          <w:footerReference w:type="default" r:id="rId11"/>
          <w:pgSz w:w="16840" w:h="11907" w:orient="landscape"/>
          <w:pgMar w:top="1080" w:right="1440" w:bottom="1080" w:left="1440" w:header="720" w:footer="720" w:gutter="0"/>
          <w:cols w:space="720"/>
          <w:docGrid w:linePitch="360"/>
        </w:sectPr>
      </w:pPr>
    </w:p>
    <w:p w14:paraId="4F326989" w14:textId="77777777" w:rsidR="006A5A77" w:rsidRPr="000229DB" w:rsidRDefault="006A5A77" w:rsidP="006A5A77">
      <w:pPr>
        <w:rPr>
          <w:lang w:val="en-US" w:eastAsia="en-US"/>
        </w:rPr>
        <w:sectPr w:rsidR="006A5A77" w:rsidRPr="000229DB" w:rsidSect="000D2724">
          <w:pgSz w:w="12240" w:h="15840"/>
          <w:pgMar w:top="1440" w:right="1440" w:bottom="1440" w:left="1440" w:header="720" w:footer="720" w:gutter="0"/>
          <w:cols w:space="720"/>
          <w:docGrid w:linePitch="360"/>
        </w:sectPr>
      </w:pPr>
    </w:p>
    <w:p w14:paraId="5C078795" w14:textId="77777777" w:rsidR="006A5A77" w:rsidRPr="000229DB" w:rsidRDefault="006A5A77" w:rsidP="006A5A77">
      <w:pPr>
        <w:rPr>
          <w:lang w:val="en-US" w:eastAsia="en-US"/>
        </w:rPr>
      </w:pPr>
    </w:p>
    <w:p w14:paraId="27E93EAA" w14:textId="77777777" w:rsidR="006A5A77" w:rsidRPr="000229DB" w:rsidRDefault="006A5A77" w:rsidP="006A5A77"/>
    <w:p w14:paraId="681FE407" w14:textId="77777777" w:rsidR="008F0D9F" w:rsidRPr="006A5A77" w:rsidRDefault="008F0D9F" w:rsidP="006A5A77">
      <w:bookmarkStart w:id="0" w:name="_GoBack"/>
      <w:bookmarkEnd w:id="0"/>
    </w:p>
    <w:sectPr w:rsidR="008F0D9F" w:rsidRPr="006A5A77" w:rsidSect="006B2326">
      <w:headerReference w:type="default" r:id="rId12"/>
      <w:footerReference w:type="default" r:id="rId13"/>
      <w:pgSz w:w="12240" w:h="15840"/>
      <w:pgMar w:top="1440" w:right="1800" w:bottom="1440" w:left="180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45F681" w16cid:durableId="203732AB"/>
  <w16cid:commentId w16cid:paraId="304925B0" w16cid:durableId="203731A3"/>
  <w16cid:commentId w16cid:paraId="312E6C63" w16cid:durableId="20373217"/>
  <w16cid:commentId w16cid:paraId="500A520B" w16cid:durableId="2037337E"/>
  <w16cid:commentId w16cid:paraId="11E777DA" w16cid:durableId="2037331E"/>
  <w16cid:commentId w16cid:paraId="79742879" w16cid:durableId="20373CA2"/>
  <w16cid:commentId w16cid:paraId="12AFFC66" w16cid:durableId="20373C5C"/>
  <w16cid:commentId w16cid:paraId="6CF9B61A" w16cid:durableId="20368B09"/>
  <w16cid:commentId w16cid:paraId="480EA177" w16cid:durableId="20373E72"/>
  <w16cid:commentId w16cid:paraId="49650A98" w16cid:durableId="20373F42"/>
  <w16cid:commentId w16cid:paraId="5ED00AC8" w16cid:durableId="20374299"/>
  <w16cid:commentId w16cid:paraId="6C9693F5" w16cid:durableId="2039275C"/>
  <w16cid:commentId w16cid:paraId="5D820D91" w16cid:durableId="20390D88"/>
  <w16cid:commentId w16cid:paraId="0DB2289E" w16cid:durableId="20391032"/>
  <w16cid:commentId w16cid:paraId="13A1A214" w16cid:durableId="20390F8B"/>
  <w16cid:commentId w16cid:paraId="5C969092" w16cid:durableId="2039135C"/>
  <w16cid:commentId w16cid:paraId="2CE36B66" w16cid:durableId="20391644"/>
  <w16cid:commentId w16cid:paraId="42C948C7" w16cid:durableId="203926D2"/>
  <w16cid:commentId w16cid:paraId="704B7C47" w16cid:durableId="20392F47"/>
  <w16cid:commentId w16cid:paraId="6C489FD4" w16cid:durableId="20392F7F"/>
  <w16cid:commentId w16cid:paraId="7CFC914A" w16cid:durableId="20393001"/>
  <w16cid:commentId w16cid:paraId="1D1D6628" w16cid:durableId="203933C5"/>
  <w16cid:commentId w16cid:paraId="3B326D6B" w16cid:durableId="20393F6F"/>
  <w16cid:commentId w16cid:paraId="0BFE92E5" w16cid:durableId="20394225"/>
  <w16cid:commentId w16cid:paraId="3603F2AA" w16cid:durableId="20395BA7"/>
  <w16cid:commentId w16cid:paraId="2ADF7D2F" w16cid:durableId="20394602"/>
  <w16cid:commentId w16cid:paraId="2C3DB533" w16cid:durableId="203E6D86"/>
  <w16cid:commentId w16cid:paraId="6A69785D" w16cid:durableId="203E6DB6"/>
  <w16cid:commentId w16cid:paraId="57C35DB4" w16cid:durableId="203E6DCF"/>
  <w16cid:commentId w16cid:paraId="7F970502" w16cid:durableId="203E6DEA"/>
  <w16cid:commentId w16cid:paraId="36247D1D" w16cid:durableId="203E6E0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9DEC7" w14:textId="77777777" w:rsidR="00D50E5B" w:rsidRDefault="00D50E5B" w:rsidP="00AA4681">
      <w:r>
        <w:separator/>
      </w:r>
    </w:p>
  </w:endnote>
  <w:endnote w:type="continuationSeparator" w:id="0">
    <w:p w14:paraId="33AB377E" w14:textId="77777777" w:rsidR="00D50E5B" w:rsidRDefault="00D50E5B" w:rsidP="00AA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6391099"/>
      <w:docPartObj>
        <w:docPartGallery w:val="Page Numbers (Bottom of Page)"/>
        <w:docPartUnique/>
      </w:docPartObj>
    </w:sdtPr>
    <w:sdtEndPr>
      <w:rPr>
        <w:noProof/>
      </w:rPr>
    </w:sdtEndPr>
    <w:sdtContent>
      <w:p w14:paraId="3A15C9F0" w14:textId="77777777" w:rsidR="006A5A77" w:rsidRDefault="006A5A77">
        <w:pPr>
          <w:pStyle w:val="Footer"/>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70F0CF48" w14:textId="77777777" w:rsidR="006A5A77" w:rsidRDefault="006A5A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78935" w14:textId="77777777" w:rsidR="006A5A77" w:rsidRDefault="006A5A77">
    <w:pPr>
      <w:pStyle w:val="Footer"/>
      <w:jc w:val="right"/>
    </w:pPr>
    <w:r>
      <w:rPr>
        <w:noProof/>
      </w:rPr>
      <w:fldChar w:fldCharType="begin"/>
    </w:r>
    <w:r>
      <w:rPr>
        <w:noProof/>
      </w:rPr>
      <w:instrText xml:space="preserve"> PAGE   \* MERGEFORMAT </w:instrText>
    </w:r>
    <w:r>
      <w:rPr>
        <w:noProof/>
      </w:rPr>
      <w:fldChar w:fldCharType="separate"/>
    </w:r>
    <w:r>
      <w:rPr>
        <w:noProof/>
      </w:rPr>
      <w:t>11</w:t>
    </w:r>
    <w:r>
      <w:rPr>
        <w:noProof/>
      </w:rPr>
      <w:fldChar w:fldCharType="end"/>
    </w:r>
  </w:p>
  <w:p w14:paraId="4507AF7D" w14:textId="77777777" w:rsidR="006A5A77" w:rsidRDefault="006A5A7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58553" w14:textId="77777777" w:rsidR="00AE0B13" w:rsidRPr="002E6198" w:rsidRDefault="00AE0B13">
    <w:pPr>
      <w:pStyle w:val="Footer"/>
      <w:jc w:val="right"/>
      <w:rPr>
        <w:rFonts w:ascii="Times New Roman" w:hAnsi="Times New Roman"/>
        <w:sz w:val="24"/>
      </w:rPr>
    </w:pPr>
    <w:r w:rsidRPr="002E6198">
      <w:rPr>
        <w:rFonts w:ascii="Times New Roman" w:hAnsi="Times New Roman"/>
        <w:sz w:val="24"/>
      </w:rPr>
      <w:fldChar w:fldCharType="begin"/>
    </w:r>
    <w:r w:rsidRPr="00D36689">
      <w:rPr>
        <w:rFonts w:ascii="Times New Roman" w:hAnsi="Times New Roman"/>
        <w:sz w:val="24"/>
      </w:rPr>
      <w:instrText xml:space="preserve"> PAGE   \* MERGEFORMAT </w:instrText>
    </w:r>
    <w:r w:rsidRPr="002E6198">
      <w:rPr>
        <w:rFonts w:ascii="Times New Roman" w:hAnsi="Times New Roman"/>
        <w:sz w:val="24"/>
      </w:rPr>
      <w:fldChar w:fldCharType="separate"/>
    </w:r>
    <w:r w:rsidR="006A5A77">
      <w:rPr>
        <w:rFonts w:ascii="Times New Roman" w:hAnsi="Times New Roman"/>
        <w:noProof/>
        <w:sz w:val="24"/>
      </w:rPr>
      <w:t>16</w:t>
    </w:r>
    <w:r w:rsidRPr="002E6198">
      <w:rPr>
        <w:rFonts w:ascii="Times New Roman" w:hAnsi="Times New Roman"/>
        <w:sz w:val="24"/>
      </w:rPr>
      <w:fldChar w:fldCharType="end"/>
    </w:r>
  </w:p>
  <w:p w14:paraId="19B8A8DB" w14:textId="77777777" w:rsidR="00AE0B13" w:rsidRDefault="00AE0B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5E0C50" w14:textId="77777777" w:rsidR="00D50E5B" w:rsidRDefault="00D50E5B" w:rsidP="00AA4681">
      <w:r>
        <w:separator/>
      </w:r>
    </w:p>
  </w:footnote>
  <w:footnote w:type="continuationSeparator" w:id="0">
    <w:p w14:paraId="21CE3E7D" w14:textId="77777777" w:rsidR="00D50E5B" w:rsidRDefault="00D50E5B" w:rsidP="00AA4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D955E" w14:textId="77777777" w:rsidR="00AE0B13" w:rsidRPr="000966B5" w:rsidRDefault="00AE0B13" w:rsidP="006B2326">
    <w:pPr>
      <w:pStyle w:val="Header"/>
      <w:jc w:val="center"/>
      <w:rPr>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F6318"/>
    <w:multiLevelType w:val="hybridMultilevel"/>
    <w:tmpl w:val="97CAA4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100D5"/>
    <w:multiLevelType w:val="multilevel"/>
    <w:tmpl w:val="124100D5"/>
    <w:lvl w:ilvl="0">
      <w:start w:val="1"/>
      <w:numFmt w:val="upperLetter"/>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12ED4740"/>
    <w:multiLevelType w:val="hybridMultilevel"/>
    <w:tmpl w:val="372CF78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75465"/>
    <w:multiLevelType w:val="hybridMultilevel"/>
    <w:tmpl w:val="F5A42EF4"/>
    <w:lvl w:ilvl="0" w:tplc="7954EF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903B5"/>
    <w:multiLevelType w:val="hybridMultilevel"/>
    <w:tmpl w:val="C99E4468"/>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6D11527"/>
    <w:multiLevelType w:val="hybridMultilevel"/>
    <w:tmpl w:val="4702AC16"/>
    <w:lvl w:ilvl="0" w:tplc="04090017">
      <w:start w:val="1"/>
      <w:numFmt w:val="lowerLetter"/>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6046A"/>
    <w:multiLevelType w:val="hybridMultilevel"/>
    <w:tmpl w:val="00C4B71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C90ADB"/>
    <w:multiLevelType w:val="hybridMultilevel"/>
    <w:tmpl w:val="90462EC8"/>
    <w:lvl w:ilvl="0" w:tplc="7DBE8382">
      <w:start w:val="1"/>
      <w:numFmt w:val="lowerLetter"/>
      <w:lvlText w:val="%1)"/>
      <w:lvlJc w:val="left"/>
      <w:pPr>
        <w:ind w:left="720" w:hanging="360"/>
      </w:pPr>
      <w:rPr>
        <w:rFonts w:ascii="Times New Roman" w:eastAsia="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9A00B8"/>
    <w:multiLevelType w:val="multilevel"/>
    <w:tmpl w:val="81D41804"/>
    <w:lvl w:ilvl="0">
      <w:start w:val="1"/>
      <w:numFmt w:val="lowerLetter"/>
      <w:lvlText w:val="%1)"/>
      <w:lvlJc w:val="left"/>
      <w:pPr>
        <w:ind w:left="1080" w:hanging="360"/>
      </w:pPr>
      <w:rPr>
        <w:rFont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2E8E32E0"/>
    <w:multiLevelType w:val="hybridMultilevel"/>
    <w:tmpl w:val="D1E6FBFE"/>
    <w:lvl w:ilvl="0" w:tplc="7C240E1C">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227D81"/>
    <w:multiLevelType w:val="hybridMultilevel"/>
    <w:tmpl w:val="1FCC2AA0"/>
    <w:lvl w:ilvl="0" w:tplc="04090001">
      <w:start w:val="1"/>
      <w:numFmt w:val="bullet"/>
      <w:lvlText w:val=""/>
      <w:lvlJc w:val="left"/>
      <w:pPr>
        <w:ind w:left="798" w:hanging="360"/>
      </w:pPr>
      <w:rPr>
        <w:rFonts w:ascii="Symbol" w:hAnsi="Symbol" w:hint="default"/>
      </w:rPr>
    </w:lvl>
    <w:lvl w:ilvl="1" w:tplc="04090003" w:tentative="1">
      <w:start w:val="1"/>
      <w:numFmt w:val="bullet"/>
      <w:lvlText w:val="o"/>
      <w:lvlJc w:val="left"/>
      <w:pPr>
        <w:ind w:left="1518" w:hanging="360"/>
      </w:pPr>
      <w:rPr>
        <w:rFonts w:ascii="Courier New" w:hAnsi="Courier New" w:cs="Courier New" w:hint="default"/>
      </w:rPr>
    </w:lvl>
    <w:lvl w:ilvl="2" w:tplc="04090005" w:tentative="1">
      <w:start w:val="1"/>
      <w:numFmt w:val="bullet"/>
      <w:lvlText w:val=""/>
      <w:lvlJc w:val="left"/>
      <w:pPr>
        <w:ind w:left="2238" w:hanging="360"/>
      </w:pPr>
      <w:rPr>
        <w:rFonts w:ascii="Wingdings" w:hAnsi="Wingdings" w:hint="default"/>
      </w:rPr>
    </w:lvl>
    <w:lvl w:ilvl="3" w:tplc="04090001" w:tentative="1">
      <w:start w:val="1"/>
      <w:numFmt w:val="bullet"/>
      <w:lvlText w:val=""/>
      <w:lvlJc w:val="left"/>
      <w:pPr>
        <w:ind w:left="2958" w:hanging="360"/>
      </w:pPr>
      <w:rPr>
        <w:rFonts w:ascii="Symbol" w:hAnsi="Symbol" w:hint="default"/>
      </w:rPr>
    </w:lvl>
    <w:lvl w:ilvl="4" w:tplc="04090003" w:tentative="1">
      <w:start w:val="1"/>
      <w:numFmt w:val="bullet"/>
      <w:lvlText w:val="o"/>
      <w:lvlJc w:val="left"/>
      <w:pPr>
        <w:ind w:left="3678" w:hanging="360"/>
      </w:pPr>
      <w:rPr>
        <w:rFonts w:ascii="Courier New" w:hAnsi="Courier New" w:cs="Courier New" w:hint="default"/>
      </w:rPr>
    </w:lvl>
    <w:lvl w:ilvl="5" w:tplc="04090005" w:tentative="1">
      <w:start w:val="1"/>
      <w:numFmt w:val="bullet"/>
      <w:lvlText w:val=""/>
      <w:lvlJc w:val="left"/>
      <w:pPr>
        <w:ind w:left="4398" w:hanging="360"/>
      </w:pPr>
      <w:rPr>
        <w:rFonts w:ascii="Wingdings" w:hAnsi="Wingdings" w:hint="default"/>
      </w:rPr>
    </w:lvl>
    <w:lvl w:ilvl="6" w:tplc="04090001" w:tentative="1">
      <w:start w:val="1"/>
      <w:numFmt w:val="bullet"/>
      <w:lvlText w:val=""/>
      <w:lvlJc w:val="left"/>
      <w:pPr>
        <w:ind w:left="5118" w:hanging="360"/>
      </w:pPr>
      <w:rPr>
        <w:rFonts w:ascii="Symbol" w:hAnsi="Symbol" w:hint="default"/>
      </w:rPr>
    </w:lvl>
    <w:lvl w:ilvl="7" w:tplc="04090003" w:tentative="1">
      <w:start w:val="1"/>
      <w:numFmt w:val="bullet"/>
      <w:lvlText w:val="o"/>
      <w:lvlJc w:val="left"/>
      <w:pPr>
        <w:ind w:left="5838" w:hanging="360"/>
      </w:pPr>
      <w:rPr>
        <w:rFonts w:ascii="Courier New" w:hAnsi="Courier New" w:cs="Courier New" w:hint="default"/>
      </w:rPr>
    </w:lvl>
    <w:lvl w:ilvl="8" w:tplc="04090005" w:tentative="1">
      <w:start w:val="1"/>
      <w:numFmt w:val="bullet"/>
      <w:lvlText w:val=""/>
      <w:lvlJc w:val="left"/>
      <w:pPr>
        <w:ind w:left="6558" w:hanging="360"/>
      </w:pPr>
      <w:rPr>
        <w:rFonts w:ascii="Wingdings" w:hAnsi="Wingdings" w:hint="default"/>
      </w:rPr>
    </w:lvl>
  </w:abstractNum>
  <w:abstractNum w:abstractNumId="11" w15:restartNumberingAfterBreak="0">
    <w:nsid w:val="49C71DD9"/>
    <w:multiLevelType w:val="singleLevel"/>
    <w:tmpl w:val="C73032CE"/>
    <w:lvl w:ilvl="0">
      <w:start w:val="1"/>
      <w:numFmt w:val="lowerLetter"/>
      <w:lvlText w:val="(%1)"/>
      <w:lvlJc w:val="left"/>
      <w:pPr>
        <w:tabs>
          <w:tab w:val="num" w:pos="716"/>
        </w:tabs>
        <w:ind w:left="716" w:hanging="720"/>
      </w:pPr>
      <w:rPr>
        <w:rFonts w:hint="default"/>
        <w:i w:val="0"/>
      </w:rPr>
    </w:lvl>
  </w:abstractNum>
  <w:abstractNum w:abstractNumId="12" w15:restartNumberingAfterBreak="0">
    <w:nsid w:val="5A6A639B"/>
    <w:multiLevelType w:val="hybridMultilevel"/>
    <w:tmpl w:val="0AEC665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6C4DB5"/>
    <w:multiLevelType w:val="hybridMultilevel"/>
    <w:tmpl w:val="E22AF3FC"/>
    <w:lvl w:ilvl="0" w:tplc="A4CA81D6">
      <w:start w:val="1"/>
      <w:numFmt w:val="lowerLetter"/>
      <w:pStyle w:val="GCCDefBulletted"/>
      <w:lvlText w:val="(%1)"/>
      <w:lvlJc w:val="left"/>
      <w:pPr>
        <w:tabs>
          <w:tab w:val="num" w:pos="567"/>
        </w:tabs>
        <w:ind w:left="1134" w:hanging="567"/>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4" w15:restartNumberingAfterBreak="0">
    <w:nsid w:val="6584472F"/>
    <w:multiLevelType w:val="hybridMultilevel"/>
    <w:tmpl w:val="A126A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1172C5"/>
    <w:multiLevelType w:val="hybridMultilevel"/>
    <w:tmpl w:val="83F82C2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393844"/>
    <w:multiLevelType w:val="hybridMultilevel"/>
    <w:tmpl w:val="E3E0ACCE"/>
    <w:lvl w:ilvl="0" w:tplc="5E1CAE44">
      <w:start w:val="1"/>
      <w:numFmt w:val="bullet"/>
      <w:lvlText w:val="-"/>
      <w:lvlJc w:val="left"/>
      <w:pPr>
        <w:ind w:left="413" w:hanging="360"/>
      </w:pPr>
      <w:rPr>
        <w:rFonts w:ascii="Calibri" w:eastAsia="Times New Roman" w:hAnsi="Calibri" w:cs="Calibri" w:hint="default"/>
      </w:rPr>
    </w:lvl>
    <w:lvl w:ilvl="1" w:tplc="04090003" w:tentative="1">
      <w:start w:val="1"/>
      <w:numFmt w:val="bullet"/>
      <w:lvlText w:val="o"/>
      <w:lvlJc w:val="left"/>
      <w:pPr>
        <w:ind w:left="1133" w:hanging="360"/>
      </w:pPr>
      <w:rPr>
        <w:rFonts w:ascii="Courier New" w:hAnsi="Courier New" w:cs="Courier New" w:hint="default"/>
      </w:rPr>
    </w:lvl>
    <w:lvl w:ilvl="2" w:tplc="04090005" w:tentative="1">
      <w:start w:val="1"/>
      <w:numFmt w:val="bullet"/>
      <w:lvlText w:val=""/>
      <w:lvlJc w:val="left"/>
      <w:pPr>
        <w:ind w:left="1853" w:hanging="360"/>
      </w:pPr>
      <w:rPr>
        <w:rFonts w:ascii="Wingdings" w:hAnsi="Wingdings" w:hint="default"/>
      </w:rPr>
    </w:lvl>
    <w:lvl w:ilvl="3" w:tplc="04090001" w:tentative="1">
      <w:start w:val="1"/>
      <w:numFmt w:val="bullet"/>
      <w:lvlText w:val=""/>
      <w:lvlJc w:val="left"/>
      <w:pPr>
        <w:ind w:left="2573" w:hanging="360"/>
      </w:pPr>
      <w:rPr>
        <w:rFonts w:ascii="Symbol" w:hAnsi="Symbol" w:hint="default"/>
      </w:rPr>
    </w:lvl>
    <w:lvl w:ilvl="4" w:tplc="04090003" w:tentative="1">
      <w:start w:val="1"/>
      <w:numFmt w:val="bullet"/>
      <w:lvlText w:val="o"/>
      <w:lvlJc w:val="left"/>
      <w:pPr>
        <w:ind w:left="3293" w:hanging="360"/>
      </w:pPr>
      <w:rPr>
        <w:rFonts w:ascii="Courier New" w:hAnsi="Courier New" w:cs="Courier New" w:hint="default"/>
      </w:rPr>
    </w:lvl>
    <w:lvl w:ilvl="5" w:tplc="04090005" w:tentative="1">
      <w:start w:val="1"/>
      <w:numFmt w:val="bullet"/>
      <w:lvlText w:val=""/>
      <w:lvlJc w:val="left"/>
      <w:pPr>
        <w:ind w:left="4013" w:hanging="360"/>
      </w:pPr>
      <w:rPr>
        <w:rFonts w:ascii="Wingdings" w:hAnsi="Wingdings" w:hint="default"/>
      </w:rPr>
    </w:lvl>
    <w:lvl w:ilvl="6" w:tplc="04090001" w:tentative="1">
      <w:start w:val="1"/>
      <w:numFmt w:val="bullet"/>
      <w:lvlText w:val=""/>
      <w:lvlJc w:val="left"/>
      <w:pPr>
        <w:ind w:left="4733" w:hanging="360"/>
      </w:pPr>
      <w:rPr>
        <w:rFonts w:ascii="Symbol" w:hAnsi="Symbol" w:hint="default"/>
      </w:rPr>
    </w:lvl>
    <w:lvl w:ilvl="7" w:tplc="04090003" w:tentative="1">
      <w:start w:val="1"/>
      <w:numFmt w:val="bullet"/>
      <w:lvlText w:val="o"/>
      <w:lvlJc w:val="left"/>
      <w:pPr>
        <w:ind w:left="5453" w:hanging="360"/>
      </w:pPr>
      <w:rPr>
        <w:rFonts w:ascii="Courier New" w:hAnsi="Courier New" w:cs="Courier New" w:hint="default"/>
      </w:rPr>
    </w:lvl>
    <w:lvl w:ilvl="8" w:tplc="04090005" w:tentative="1">
      <w:start w:val="1"/>
      <w:numFmt w:val="bullet"/>
      <w:lvlText w:val=""/>
      <w:lvlJc w:val="left"/>
      <w:pPr>
        <w:ind w:left="6173" w:hanging="360"/>
      </w:pPr>
      <w:rPr>
        <w:rFonts w:ascii="Wingdings" w:hAnsi="Wingdings" w:hint="default"/>
      </w:rPr>
    </w:lvl>
  </w:abstractNum>
  <w:abstractNum w:abstractNumId="17" w15:restartNumberingAfterBreak="0">
    <w:nsid w:val="712559F9"/>
    <w:multiLevelType w:val="hybridMultilevel"/>
    <w:tmpl w:val="5C9C58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A53D31"/>
    <w:multiLevelType w:val="multilevel"/>
    <w:tmpl w:val="662C015C"/>
    <w:lvl w:ilvl="0">
      <w:start w:val="1"/>
      <w:numFmt w:val="lowerLetter"/>
      <w:lvlText w:val="%1)"/>
      <w:lvlJc w:val="left"/>
      <w:pPr>
        <w:ind w:left="108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1"/>
  </w:num>
  <w:num w:numId="2">
    <w:abstractNumId w:val="13"/>
  </w:num>
  <w:num w:numId="3">
    <w:abstractNumId w:val="6"/>
  </w:num>
  <w:num w:numId="4">
    <w:abstractNumId w:val="3"/>
  </w:num>
  <w:num w:numId="5">
    <w:abstractNumId w:val="1"/>
  </w:num>
  <w:num w:numId="6">
    <w:abstractNumId w:val="12"/>
  </w:num>
  <w:num w:numId="7">
    <w:abstractNumId w:val="15"/>
  </w:num>
  <w:num w:numId="8">
    <w:abstractNumId w:val="2"/>
  </w:num>
  <w:num w:numId="9">
    <w:abstractNumId w:val="8"/>
  </w:num>
  <w:num w:numId="10">
    <w:abstractNumId w:val="0"/>
  </w:num>
  <w:num w:numId="11">
    <w:abstractNumId w:val="5"/>
  </w:num>
  <w:num w:numId="12">
    <w:abstractNumId w:val="18"/>
  </w:num>
  <w:num w:numId="13">
    <w:abstractNumId w:val="9"/>
  </w:num>
  <w:num w:numId="14">
    <w:abstractNumId w:val="4"/>
  </w:num>
  <w:num w:numId="15">
    <w:abstractNumId w:val="16"/>
  </w:num>
  <w:num w:numId="16">
    <w:abstractNumId w:val="14"/>
  </w:num>
  <w:num w:numId="17">
    <w:abstractNumId w:val="10"/>
  </w:num>
  <w:num w:numId="18">
    <w:abstractNumId w:val="17"/>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681"/>
    <w:rsid w:val="00012E12"/>
    <w:rsid w:val="000146DC"/>
    <w:rsid w:val="000229DB"/>
    <w:rsid w:val="00031F35"/>
    <w:rsid w:val="00034034"/>
    <w:rsid w:val="0006023C"/>
    <w:rsid w:val="000A4EA5"/>
    <w:rsid w:val="000A7A96"/>
    <w:rsid w:val="000C2ED3"/>
    <w:rsid w:val="000E1340"/>
    <w:rsid w:val="00130AC5"/>
    <w:rsid w:val="00167A79"/>
    <w:rsid w:val="00174BC6"/>
    <w:rsid w:val="00175256"/>
    <w:rsid w:val="001811B2"/>
    <w:rsid w:val="00184EA2"/>
    <w:rsid w:val="00196728"/>
    <w:rsid w:val="001A2CBB"/>
    <w:rsid w:val="001B22B9"/>
    <w:rsid w:val="001B5FBE"/>
    <w:rsid w:val="001C278B"/>
    <w:rsid w:val="001C2902"/>
    <w:rsid w:val="001E05D9"/>
    <w:rsid w:val="001F1E0E"/>
    <w:rsid w:val="002277EE"/>
    <w:rsid w:val="002319F9"/>
    <w:rsid w:val="00240DAC"/>
    <w:rsid w:val="00245687"/>
    <w:rsid w:val="00270F3A"/>
    <w:rsid w:val="00292306"/>
    <w:rsid w:val="002A4E3C"/>
    <w:rsid w:val="002C191C"/>
    <w:rsid w:val="002C31BC"/>
    <w:rsid w:val="002D6AD7"/>
    <w:rsid w:val="002D7D4C"/>
    <w:rsid w:val="002E6198"/>
    <w:rsid w:val="002E7325"/>
    <w:rsid w:val="00386C5E"/>
    <w:rsid w:val="0039162C"/>
    <w:rsid w:val="003B4BEE"/>
    <w:rsid w:val="003E6A63"/>
    <w:rsid w:val="003F527E"/>
    <w:rsid w:val="00410426"/>
    <w:rsid w:val="00420946"/>
    <w:rsid w:val="00443B96"/>
    <w:rsid w:val="00457A4E"/>
    <w:rsid w:val="004674AE"/>
    <w:rsid w:val="00473209"/>
    <w:rsid w:val="00482D04"/>
    <w:rsid w:val="00490B1E"/>
    <w:rsid w:val="004A0808"/>
    <w:rsid w:val="004A242B"/>
    <w:rsid w:val="00521834"/>
    <w:rsid w:val="00547E5E"/>
    <w:rsid w:val="00554817"/>
    <w:rsid w:val="005570D9"/>
    <w:rsid w:val="00572C71"/>
    <w:rsid w:val="00574FE4"/>
    <w:rsid w:val="005C0E32"/>
    <w:rsid w:val="005C29EA"/>
    <w:rsid w:val="005E14BC"/>
    <w:rsid w:val="005F0737"/>
    <w:rsid w:val="006116FD"/>
    <w:rsid w:val="00626C1E"/>
    <w:rsid w:val="00632AEF"/>
    <w:rsid w:val="00644F51"/>
    <w:rsid w:val="006563A4"/>
    <w:rsid w:val="00662253"/>
    <w:rsid w:val="006A5A77"/>
    <w:rsid w:val="006B2326"/>
    <w:rsid w:val="007156BB"/>
    <w:rsid w:val="007237A0"/>
    <w:rsid w:val="007420F5"/>
    <w:rsid w:val="00746043"/>
    <w:rsid w:val="00747035"/>
    <w:rsid w:val="007670A6"/>
    <w:rsid w:val="00793394"/>
    <w:rsid w:val="00794F2A"/>
    <w:rsid w:val="007A1C5A"/>
    <w:rsid w:val="007E21BC"/>
    <w:rsid w:val="007F2DBF"/>
    <w:rsid w:val="008068F2"/>
    <w:rsid w:val="0082108F"/>
    <w:rsid w:val="00834EF2"/>
    <w:rsid w:val="00844AAB"/>
    <w:rsid w:val="00864366"/>
    <w:rsid w:val="00867DD2"/>
    <w:rsid w:val="0087633D"/>
    <w:rsid w:val="008A633E"/>
    <w:rsid w:val="008D3637"/>
    <w:rsid w:val="008D4E0A"/>
    <w:rsid w:val="008F0D9F"/>
    <w:rsid w:val="008F3D8D"/>
    <w:rsid w:val="0091472D"/>
    <w:rsid w:val="0091501A"/>
    <w:rsid w:val="00923D85"/>
    <w:rsid w:val="00933CF6"/>
    <w:rsid w:val="00971020"/>
    <w:rsid w:val="0099530E"/>
    <w:rsid w:val="00995B33"/>
    <w:rsid w:val="00995EA6"/>
    <w:rsid w:val="009A7FC3"/>
    <w:rsid w:val="009C131E"/>
    <w:rsid w:val="00A12572"/>
    <w:rsid w:val="00A25890"/>
    <w:rsid w:val="00A376C8"/>
    <w:rsid w:val="00A65C88"/>
    <w:rsid w:val="00A67EC8"/>
    <w:rsid w:val="00A76A14"/>
    <w:rsid w:val="00A857AE"/>
    <w:rsid w:val="00AA4681"/>
    <w:rsid w:val="00AB3442"/>
    <w:rsid w:val="00AB3B48"/>
    <w:rsid w:val="00AE0B13"/>
    <w:rsid w:val="00AE384F"/>
    <w:rsid w:val="00B07DB2"/>
    <w:rsid w:val="00B1025E"/>
    <w:rsid w:val="00B24179"/>
    <w:rsid w:val="00B7406C"/>
    <w:rsid w:val="00C26514"/>
    <w:rsid w:val="00C8621C"/>
    <w:rsid w:val="00C91463"/>
    <w:rsid w:val="00C93A69"/>
    <w:rsid w:val="00CC7F27"/>
    <w:rsid w:val="00D153D9"/>
    <w:rsid w:val="00D34BC9"/>
    <w:rsid w:val="00D3535D"/>
    <w:rsid w:val="00D36689"/>
    <w:rsid w:val="00D374D8"/>
    <w:rsid w:val="00D42D6E"/>
    <w:rsid w:val="00D43B23"/>
    <w:rsid w:val="00D43E55"/>
    <w:rsid w:val="00D50E5B"/>
    <w:rsid w:val="00D5254B"/>
    <w:rsid w:val="00D54B5B"/>
    <w:rsid w:val="00D73D4C"/>
    <w:rsid w:val="00D8039A"/>
    <w:rsid w:val="00DA31FF"/>
    <w:rsid w:val="00DB4F1C"/>
    <w:rsid w:val="00DE29B8"/>
    <w:rsid w:val="00E06B76"/>
    <w:rsid w:val="00E14027"/>
    <w:rsid w:val="00E17E3C"/>
    <w:rsid w:val="00E2618D"/>
    <w:rsid w:val="00E30918"/>
    <w:rsid w:val="00E3666F"/>
    <w:rsid w:val="00E452C5"/>
    <w:rsid w:val="00EA22C6"/>
    <w:rsid w:val="00EA6C8D"/>
    <w:rsid w:val="00EB1E85"/>
    <w:rsid w:val="00EC6372"/>
    <w:rsid w:val="00EE3698"/>
    <w:rsid w:val="00F01882"/>
    <w:rsid w:val="00F41334"/>
    <w:rsid w:val="00F427E9"/>
    <w:rsid w:val="00F55ADD"/>
    <w:rsid w:val="00F61F22"/>
    <w:rsid w:val="00F70D73"/>
    <w:rsid w:val="00FD1AB4"/>
    <w:rsid w:val="00FE157A"/>
    <w:rsid w:val="00FE790B"/>
    <w:rsid w:val="00FF2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A9EC4"/>
  <w15:docId w15:val="{0B679CF5-18AA-41F1-95DC-269E816A2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681"/>
    <w:pPr>
      <w:spacing w:after="0" w:line="240" w:lineRule="auto"/>
    </w:pPr>
    <w:rPr>
      <w:rFonts w:ascii="Times New Roman" w:eastAsia="Times New Roman" w:hAnsi="Times New Roman" w:cs="Times New Roman"/>
      <w:sz w:val="24"/>
      <w:szCs w:val="24"/>
      <w:lang w:val="sq-AL" w:eastAsia="sr-Latn-CS"/>
    </w:rPr>
  </w:style>
  <w:style w:type="paragraph" w:styleId="Heading2">
    <w:name w:val="heading 2"/>
    <w:basedOn w:val="Normal"/>
    <w:link w:val="Heading2Char"/>
    <w:uiPriority w:val="9"/>
    <w:qFormat/>
    <w:rsid w:val="00AA4681"/>
    <w:pPr>
      <w:spacing w:before="100" w:beforeAutospacing="1" w:after="100" w:afterAutospacing="1"/>
      <w:outlineLvl w:val="1"/>
    </w:pPr>
    <w:rPr>
      <w:b/>
      <w:bCs/>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4681"/>
    <w:rPr>
      <w:rFonts w:ascii="Times New Roman" w:eastAsia="Times New Roman" w:hAnsi="Times New Roman" w:cs="Times New Roman"/>
      <w:b/>
      <w:bCs/>
      <w:sz w:val="36"/>
      <w:szCs w:val="36"/>
      <w:lang w:val="x-none" w:eastAsia="x-none"/>
    </w:rPr>
  </w:style>
  <w:style w:type="paragraph" w:styleId="ListParagraph">
    <w:name w:val="List Paragraph"/>
    <w:aliases w:val="ANNEX,Citation List,Dot pt,Graphic,Ha,List Bullet-OpsManual,List Paragraph (numbered (a)),List Paragraph nowy,List Paragraph1,List Paragraph2,List_Paragraph,Liste 1,Multilevel para_II,Normal 2,References,Resume Title,Source,Title Style 1"/>
    <w:basedOn w:val="Normal"/>
    <w:link w:val="ListParagraphChar"/>
    <w:uiPriority w:val="1"/>
    <w:qFormat/>
    <w:rsid w:val="00AA4681"/>
    <w:pPr>
      <w:spacing w:after="200" w:line="276" w:lineRule="auto"/>
      <w:ind w:left="720"/>
      <w:contextualSpacing/>
    </w:pPr>
    <w:rPr>
      <w:rFonts w:ascii="Calibri" w:eastAsia="Calibri" w:hAnsi="Calibri"/>
      <w:sz w:val="22"/>
      <w:szCs w:val="22"/>
      <w:lang w:val="x-none" w:eastAsia="x-none"/>
    </w:rPr>
  </w:style>
  <w:style w:type="character" w:customStyle="1" w:styleId="ListParagraphChar">
    <w:name w:val="List Paragraph Char"/>
    <w:aliases w:val="ANNEX Char,Citation List Char,Dot pt Char,Graphic Char,Ha Char,List Bullet-OpsManual Char,List Paragraph (numbered (a)) Char,List Paragraph nowy Char,List Paragraph1 Char,List Paragraph2 Char,List_Paragraph Char,Liste 1 Char"/>
    <w:link w:val="ListParagraph"/>
    <w:uiPriority w:val="1"/>
    <w:qFormat/>
    <w:locked/>
    <w:rsid w:val="00AA4681"/>
    <w:rPr>
      <w:rFonts w:ascii="Calibri" w:eastAsia="Calibri" w:hAnsi="Calibri" w:cs="Times New Roman"/>
      <w:lang w:val="x-none" w:eastAsia="x-none"/>
    </w:rPr>
  </w:style>
  <w:style w:type="paragraph" w:styleId="Header">
    <w:name w:val="header"/>
    <w:basedOn w:val="Normal"/>
    <w:link w:val="HeaderChar"/>
    <w:uiPriority w:val="99"/>
    <w:unhideWhenUsed/>
    <w:rsid w:val="00AA4681"/>
    <w:pPr>
      <w:tabs>
        <w:tab w:val="center" w:pos="4680"/>
        <w:tab w:val="right" w:pos="9360"/>
      </w:tabs>
    </w:pPr>
    <w:rPr>
      <w:rFonts w:ascii="Calibri" w:eastAsia="Calibri" w:hAnsi="Calibri"/>
      <w:sz w:val="22"/>
      <w:szCs w:val="22"/>
      <w:lang w:val="x-none" w:eastAsia="x-none"/>
    </w:rPr>
  </w:style>
  <w:style w:type="character" w:customStyle="1" w:styleId="HeaderChar">
    <w:name w:val="Header Char"/>
    <w:basedOn w:val="DefaultParagraphFont"/>
    <w:link w:val="Header"/>
    <w:uiPriority w:val="99"/>
    <w:rsid w:val="00AA4681"/>
    <w:rPr>
      <w:rFonts w:ascii="Calibri" w:eastAsia="Calibri" w:hAnsi="Calibri" w:cs="Times New Roman"/>
      <w:lang w:val="x-none" w:eastAsia="x-none"/>
    </w:rPr>
  </w:style>
  <w:style w:type="paragraph" w:styleId="Footer">
    <w:name w:val="footer"/>
    <w:basedOn w:val="Normal"/>
    <w:link w:val="FooterChar"/>
    <w:uiPriority w:val="99"/>
    <w:unhideWhenUsed/>
    <w:rsid w:val="00AA4681"/>
    <w:pPr>
      <w:tabs>
        <w:tab w:val="center" w:pos="4680"/>
        <w:tab w:val="right" w:pos="9360"/>
      </w:tabs>
    </w:pPr>
    <w:rPr>
      <w:rFonts w:ascii="Calibri" w:eastAsia="Calibri" w:hAnsi="Calibri"/>
      <w:sz w:val="22"/>
      <w:szCs w:val="22"/>
      <w:lang w:val="x-none" w:eastAsia="x-none"/>
    </w:rPr>
  </w:style>
  <w:style w:type="character" w:customStyle="1" w:styleId="FooterChar">
    <w:name w:val="Footer Char"/>
    <w:basedOn w:val="DefaultParagraphFont"/>
    <w:link w:val="Footer"/>
    <w:uiPriority w:val="99"/>
    <w:rsid w:val="00AA4681"/>
    <w:rPr>
      <w:rFonts w:ascii="Calibri" w:eastAsia="Calibri" w:hAnsi="Calibri" w:cs="Times New Roman"/>
      <w:lang w:val="x-none" w:eastAsia="x-none"/>
    </w:rPr>
  </w:style>
  <w:style w:type="paragraph" w:styleId="FootnoteText">
    <w:name w:val="footnote text"/>
    <w:aliases w:val="single space,footnote text,FOOTNOTES,fn,ft,ADB,pod carou,Footnote Text qer,Footnote Text Char2 Char,Footnote Text Char1 Char Char,Footnote Text Char2 Char Char Char,Footnote Text Char1 Char Char Char Char,Footnote Text Char1 Char,Fußnote"/>
    <w:basedOn w:val="Normal"/>
    <w:link w:val="FootnoteTextChar"/>
    <w:uiPriority w:val="99"/>
    <w:unhideWhenUsed/>
    <w:qFormat/>
    <w:rsid w:val="00AA4681"/>
    <w:rPr>
      <w:rFonts w:ascii="Calibri" w:eastAsia="Calibri" w:hAnsi="Calibri"/>
      <w:sz w:val="20"/>
      <w:szCs w:val="20"/>
      <w:lang w:val="x-none" w:eastAsia="x-none"/>
    </w:rPr>
  </w:style>
  <w:style w:type="character" w:customStyle="1" w:styleId="FootnoteTextChar">
    <w:name w:val="Footnote Text Char"/>
    <w:aliases w:val="single space Char,footnote text Char,FOOTNOTES Char,fn Char,ft Char,ADB Char,pod carou Char,Footnote Text qer Char,Footnote Text Char2 Char Char,Footnote Text Char1 Char Char Char,Footnote Text Char2 Char Char Char Char,Fußnote Char"/>
    <w:basedOn w:val="DefaultParagraphFont"/>
    <w:link w:val="FootnoteText"/>
    <w:uiPriority w:val="99"/>
    <w:rsid w:val="00AA4681"/>
    <w:rPr>
      <w:rFonts w:ascii="Calibri" w:eastAsia="Calibri" w:hAnsi="Calibri" w:cs="Times New Roman"/>
      <w:sz w:val="20"/>
      <w:szCs w:val="20"/>
      <w:lang w:val="x-none" w:eastAsia="x-none"/>
    </w:rPr>
  </w:style>
  <w:style w:type="character" w:styleId="FootnoteReference">
    <w:name w:val="footnote reference"/>
    <w:aliases w:val="Appel note de bas de p,BVI fnr,Exposant 3 Point,Footnote Reference Number,Footnote Reference1,Footnote Refernece,Footnote reference number,Footnote symbol,Fußnotenzeichen_Raxen,SUPERS,Times 10 Point,Voetnootverwijzing,callout,fr,ftref"/>
    <w:link w:val="BVIfnrCarCarCarCarChar"/>
    <w:uiPriority w:val="99"/>
    <w:unhideWhenUsed/>
    <w:qFormat/>
    <w:rsid w:val="00AA4681"/>
    <w:rPr>
      <w:vertAlign w:val="superscript"/>
    </w:rPr>
  </w:style>
  <w:style w:type="paragraph" w:customStyle="1" w:styleId="BVIfnrCarCarCarCarChar">
    <w:name w:val="BVI fnr Car Car Car Car Char"/>
    <w:basedOn w:val="Normal"/>
    <w:link w:val="FootnoteReference"/>
    <w:uiPriority w:val="99"/>
    <w:rsid w:val="00AA4681"/>
    <w:pPr>
      <w:spacing w:after="160" w:line="240" w:lineRule="exact"/>
    </w:pPr>
    <w:rPr>
      <w:rFonts w:asciiTheme="minorHAnsi" w:eastAsiaTheme="minorHAnsi" w:hAnsiTheme="minorHAnsi" w:cstheme="minorBidi"/>
      <w:sz w:val="22"/>
      <w:szCs w:val="22"/>
      <w:vertAlign w:val="superscript"/>
      <w:lang w:val="en-US" w:eastAsia="en-US"/>
    </w:rPr>
  </w:style>
  <w:style w:type="paragraph" w:customStyle="1" w:styleId="Default">
    <w:name w:val="Default"/>
    <w:rsid w:val="00AA468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unhideWhenUsed/>
    <w:rsid w:val="00AA4681"/>
    <w:pPr>
      <w:spacing w:after="120" w:line="276" w:lineRule="auto"/>
    </w:pPr>
    <w:rPr>
      <w:rFonts w:ascii="Calibri" w:eastAsia="Calibri" w:hAnsi="Calibri"/>
      <w:sz w:val="22"/>
      <w:szCs w:val="22"/>
      <w:lang w:val="x-none" w:eastAsia="x-none"/>
    </w:rPr>
  </w:style>
  <w:style w:type="character" w:customStyle="1" w:styleId="BodyTextChar">
    <w:name w:val="Body Text Char"/>
    <w:basedOn w:val="DefaultParagraphFont"/>
    <w:link w:val="BodyText"/>
    <w:rsid w:val="00AA4681"/>
    <w:rPr>
      <w:rFonts w:ascii="Calibri" w:eastAsia="Calibri" w:hAnsi="Calibri" w:cs="Times New Roman"/>
      <w:lang w:val="x-none" w:eastAsia="x-none"/>
    </w:rPr>
  </w:style>
  <w:style w:type="character" w:styleId="CommentReference">
    <w:name w:val="annotation reference"/>
    <w:uiPriority w:val="99"/>
    <w:unhideWhenUsed/>
    <w:rsid w:val="00AA4681"/>
    <w:rPr>
      <w:sz w:val="16"/>
      <w:szCs w:val="16"/>
    </w:rPr>
  </w:style>
  <w:style w:type="paragraph" w:styleId="CommentText">
    <w:name w:val="annotation text"/>
    <w:basedOn w:val="Normal"/>
    <w:link w:val="CommentTextChar"/>
    <w:uiPriority w:val="99"/>
    <w:unhideWhenUsed/>
    <w:rsid w:val="00AA4681"/>
    <w:pPr>
      <w:spacing w:after="200"/>
    </w:pPr>
    <w:rPr>
      <w:rFonts w:ascii="Calibri" w:eastAsia="Calibri" w:hAnsi="Calibri"/>
      <w:sz w:val="20"/>
      <w:szCs w:val="20"/>
      <w:lang w:val="x-none" w:eastAsia="x-none"/>
    </w:rPr>
  </w:style>
  <w:style w:type="character" w:customStyle="1" w:styleId="CommentTextChar">
    <w:name w:val="Comment Text Char"/>
    <w:basedOn w:val="DefaultParagraphFont"/>
    <w:link w:val="CommentText"/>
    <w:uiPriority w:val="99"/>
    <w:rsid w:val="00AA4681"/>
    <w:rPr>
      <w:rFonts w:ascii="Calibri" w:eastAsia="Calibri" w:hAnsi="Calibri" w:cs="Times New Roman"/>
      <w:sz w:val="20"/>
      <w:szCs w:val="20"/>
      <w:lang w:val="x-none" w:eastAsia="x-none"/>
    </w:rPr>
  </w:style>
  <w:style w:type="paragraph" w:styleId="Caption">
    <w:name w:val="caption"/>
    <w:aliases w:val="Beschriftung Char Char Char1,Beschriftung Char1 Char1,Beschriftung Char2,Caption Char Char Char,Caption1,Caption1 Char,Figure Head,Figure Head Znak,Figure Head Znak Znak,Figure reference,Tab_Überschrift,Tab_†berschrift,Table legend,Table title"/>
    <w:basedOn w:val="Normal"/>
    <w:next w:val="Normal"/>
    <w:link w:val="CaptionChar"/>
    <w:unhideWhenUsed/>
    <w:qFormat/>
    <w:rsid w:val="00AA4681"/>
    <w:pPr>
      <w:keepNext/>
      <w:spacing w:before="120" w:after="120"/>
      <w:jc w:val="center"/>
    </w:pPr>
    <w:rPr>
      <w:rFonts w:ascii="Calibri" w:eastAsia="Calibri" w:hAnsi="Calibri"/>
      <w:b/>
      <w:iCs/>
      <w:color w:val="000000"/>
      <w:sz w:val="20"/>
      <w:szCs w:val="20"/>
      <w:lang w:val="x-none" w:eastAsia="x-none"/>
    </w:rPr>
  </w:style>
  <w:style w:type="character" w:customStyle="1" w:styleId="CaptionChar">
    <w:name w:val="Caption Char"/>
    <w:aliases w:val="Beschriftung Char Char Char1 Char,Beschriftung Char1 Char1 Char,Beschriftung Char2 Char,Caption Char Char Char Char,Caption1 Char1,Caption1 Char Char,Figure Head Char,Figure Head Znak Char,Figure Head Znak Znak Char,Figure reference Char"/>
    <w:link w:val="Caption"/>
    <w:rsid w:val="00AA4681"/>
    <w:rPr>
      <w:rFonts w:ascii="Calibri" w:eastAsia="Calibri" w:hAnsi="Calibri" w:cs="Times New Roman"/>
      <w:b/>
      <w:iCs/>
      <w:color w:val="000000"/>
      <w:sz w:val="20"/>
      <w:szCs w:val="20"/>
      <w:lang w:val="x-none" w:eastAsia="x-none"/>
    </w:rPr>
  </w:style>
  <w:style w:type="paragraph" w:customStyle="1" w:styleId="GCCDefBulletted">
    <w:name w:val="GCCDefBulletted"/>
    <w:basedOn w:val="Normal"/>
    <w:uiPriority w:val="99"/>
    <w:rsid w:val="00AA4681"/>
    <w:pPr>
      <w:numPr>
        <w:numId w:val="2"/>
      </w:numPr>
      <w:tabs>
        <w:tab w:val="left" w:pos="1276"/>
      </w:tabs>
      <w:spacing w:before="120" w:after="60"/>
      <w:ind w:left="1276"/>
    </w:pPr>
    <w:rPr>
      <w:sz w:val="20"/>
      <w:lang w:val="en-GB" w:eastAsia="en-US"/>
    </w:rPr>
  </w:style>
  <w:style w:type="paragraph" w:customStyle="1" w:styleId="GCC11TextCharCharCharCharCharCharCharCharChar">
    <w:name w:val="GCC1.1Text Char Char Char Char Char Char Char Char Char"/>
    <w:uiPriority w:val="99"/>
    <w:rsid w:val="00AA4681"/>
    <w:pPr>
      <w:tabs>
        <w:tab w:val="left" w:pos="709"/>
      </w:tabs>
      <w:spacing w:after="60" w:line="240" w:lineRule="auto"/>
      <w:ind w:left="709" w:hanging="709"/>
    </w:pPr>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AA4681"/>
    <w:rPr>
      <w:rFonts w:ascii="Tahoma" w:hAnsi="Tahoma" w:cs="Tahoma"/>
      <w:sz w:val="16"/>
      <w:szCs w:val="16"/>
    </w:rPr>
  </w:style>
  <w:style w:type="character" w:customStyle="1" w:styleId="BalloonTextChar">
    <w:name w:val="Balloon Text Char"/>
    <w:basedOn w:val="DefaultParagraphFont"/>
    <w:link w:val="BalloonText"/>
    <w:uiPriority w:val="99"/>
    <w:semiHidden/>
    <w:rsid w:val="00AA4681"/>
    <w:rPr>
      <w:rFonts w:ascii="Tahoma" w:eastAsia="Times New Roman" w:hAnsi="Tahoma" w:cs="Tahoma"/>
      <w:sz w:val="16"/>
      <w:szCs w:val="16"/>
      <w:lang w:val="sq-AL" w:eastAsia="sr-Latn-CS"/>
    </w:rPr>
  </w:style>
  <w:style w:type="paragraph" w:styleId="CommentSubject">
    <w:name w:val="annotation subject"/>
    <w:basedOn w:val="CommentText"/>
    <w:next w:val="CommentText"/>
    <w:link w:val="CommentSubjectChar"/>
    <w:uiPriority w:val="99"/>
    <w:semiHidden/>
    <w:unhideWhenUsed/>
    <w:rsid w:val="00410426"/>
    <w:pPr>
      <w:spacing w:after="0"/>
    </w:pPr>
    <w:rPr>
      <w:rFonts w:ascii="Times New Roman" w:eastAsia="Times New Roman" w:hAnsi="Times New Roman"/>
      <w:b/>
      <w:bCs/>
      <w:lang w:val="sq-AL" w:eastAsia="sr-Latn-CS"/>
    </w:rPr>
  </w:style>
  <w:style w:type="character" w:customStyle="1" w:styleId="CommentSubjectChar">
    <w:name w:val="Comment Subject Char"/>
    <w:basedOn w:val="CommentTextChar"/>
    <w:link w:val="CommentSubject"/>
    <w:uiPriority w:val="99"/>
    <w:semiHidden/>
    <w:rsid w:val="00410426"/>
    <w:rPr>
      <w:rFonts w:ascii="Times New Roman" w:eastAsia="Times New Roman" w:hAnsi="Times New Roman" w:cs="Times New Roman"/>
      <w:b/>
      <w:bCs/>
      <w:sz w:val="20"/>
      <w:szCs w:val="20"/>
      <w:lang w:val="sq-AL"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test26.jp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CE3F6-8EAB-4D75-AA24-F39B08335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4588</Words>
  <Characters>26152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Fjolla.Restelica</dc:creator>
  <cp:lastModifiedBy>Windows User</cp:lastModifiedBy>
  <cp:revision>10</cp:revision>
  <dcterms:created xsi:type="dcterms:W3CDTF">2019-03-26T13:48:00Z</dcterms:created>
  <dcterms:modified xsi:type="dcterms:W3CDTF">2019-07-08T19:05:00Z</dcterms:modified>
</cp:coreProperties>
</file>